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CAC" w:rsidRPr="006A5113" w:rsidRDefault="00FC3CAC" w:rsidP="00DB1079">
      <w:pPr>
        <w:jc w:val="center"/>
        <w:rPr>
          <w:color w:val="000000" w:themeColor="text1"/>
        </w:rPr>
      </w:pPr>
    </w:p>
    <w:p w:rsidR="00DB1079" w:rsidRPr="006A5113" w:rsidRDefault="00DB1079" w:rsidP="009F5484">
      <w:pPr>
        <w:jc w:val="both"/>
        <w:rPr>
          <w:color w:val="000000" w:themeColor="text1"/>
        </w:rPr>
      </w:pPr>
    </w:p>
    <w:p w:rsidR="00FC3CAC" w:rsidRPr="006A5113" w:rsidRDefault="00FC3CAC" w:rsidP="009F5484">
      <w:pPr>
        <w:jc w:val="both"/>
        <w:rPr>
          <w:b/>
          <w:color w:val="000000" w:themeColor="text1"/>
        </w:rPr>
      </w:pPr>
      <w:r w:rsidRPr="006A5113">
        <w:rPr>
          <w:color w:val="000000" w:themeColor="text1"/>
        </w:rPr>
        <w:t xml:space="preserve">Contrato n° </w:t>
      </w:r>
      <w:r w:rsidR="004C14AE" w:rsidRPr="006A5113">
        <w:rPr>
          <w:color w:val="000000" w:themeColor="text1"/>
        </w:rPr>
        <w:t xml:space="preserve">     </w:t>
      </w:r>
      <w:r w:rsidR="001B02AF" w:rsidRPr="006A5113">
        <w:rPr>
          <w:color w:val="000000" w:themeColor="text1"/>
        </w:rPr>
        <w:softHyphen/>
      </w:r>
      <w:r w:rsidR="001B02AF" w:rsidRPr="006A5113">
        <w:rPr>
          <w:color w:val="000000" w:themeColor="text1"/>
        </w:rPr>
        <w:softHyphen/>
      </w:r>
      <w:r w:rsidRPr="006A5113">
        <w:rPr>
          <w:color w:val="000000" w:themeColor="text1"/>
        </w:rPr>
        <w:t>/201</w:t>
      </w:r>
      <w:r w:rsidR="004C14AE" w:rsidRPr="006A5113">
        <w:rPr>
          <w:color w:val="000000" w:themeColor="text1"/>
        </w:rPr>
        <w:t>4</w:t>
      </w:r>
      <w:r w:rsidRPr="006A5113">
        <w:rPr>
          <w:color w:val="000000" w:themeColor="text1"/>
        </w:rPr>
        <w:t xml:space="preserve">- COAD/DLOG/DPF     </w:t>
      </w:r>
      <w:r w:rsidR="001368F4" w:rsidRPr="006A5113">
        <w:rPr>
          <w:color w:val="000000" w:themeColor="text1"/>
        </w:rPr>
        <w:t xml:space="preserve">            </w:t>
      </w:r>
      <w:r w:rsidRPr="006A5113">
        <w:rPr>
          <w:color w:val="000000" w:themeColor="text1"/>
        </w:rPr>
        <w:t xml:space="preserve">     </w:t>
      </w:r>
      <w:r w:rsidRPr="006A5113">
        <w:rPr>
          <w:b/>
          <w:color w:val="000000" w:themeColor="text1"/>
        </w:rPr>
        <w:t>(</w:t>
      </w:r>
      <w:r w:rsidR="001F4773" w:rsidRPr="006A5113">
        <w:rPr>
          <w:b/>
          <w:color w:val="000000" w:themeColor="text1"/>
        </w:rPr>
        <w:t>081</w:t>
      </w:r>
      <w:r w:rsidR="004C14AE" w:rsidRPr="006A5113">
        <w:rPr>
          <w:b/>
          <w:color w:val="000000" w:themeColor="text1"/>
        </w:rPr>
        <w:t>23</w:t>
      </w:r>
      <w:r w:rsidR="001F4773" w:rsidRPr="006A5113">
        <w:rPr>
          <w:b/>
          <w:color w:val="000000" w:themeColor="text1"/>
        </w:rPr>
        <w:t>.000</w:t>
      </w:r>
      <w:r w:rsidR="004C14AE" w:rsidRPr="006A5113">
        <w:rPr>
          <w:b/>
          <w:color w:val="000000" w:themeColor="text1"/>
        </w:rPr>
        <w:t>614</w:t>
      </w:r>
      <w:r w:rsidR="001F4773" w:rsidRPr="006A5113">
        <w:rPr>
          <w:b/>
          <w:color w:val="000000" w:themeColor="text1"/>
        </w:rPr>
        <w:t>/201</w:t>
      </w:r>
      <w:r w:rsidR="004C14AE" w:rsidRPr="006A5113">
        <w:rPr>
          <w:b/>
          <w:color w:val="000000" w:themeColor="text1"/>
        </w:rPr>
        <w:t>3</w:t>
      </w:r>
      <w:r w:rsidR="001F4773" w:rsidRPr="006A5113">
        <w:rPr>
          <w:b/>
          <w:color w:val="000000" w:themeColor="text1"/>
        </w:rPr>
        <w:t>-</w:t>
      </w:r>
      <w:r w:rsidR="004C14AE" w:rsidRPr="006A5113">
        <w:rPr>
          <w:b/>
          <w:color w:val="000000" w:themeColor="text1"/>
        </w:rPr>
        <w:t>30</w:t>
      </w:r>
      <w:r w:rsidR="004357DC" w:rsidRPr="006A5113">
        <w:rPr>
          <w:b/>
          <w:color w:val="000000" w:themeColor="text1"/>
        </w:rPr>
        <w:t>-C</w:t>
      </w:r>
      <w:r w:rsidR="004C14AE" w:rsidRPr="006A5113">
        <w:rPr>
          <w:b/>
          <w:color w:val="000000" w:themeColor="text1"/>
        </w:rPr>
        <w:t>INTEPOL</w:t>
      </w:r>
      <w:r w:rsidR="004357DC" w:rsidRPr="006A5113">
        <w:rPr>
          <w:b/>
          <w:color w:val="000000" w:themeColor="text1"/>
        </w:rPr>
        <w:t>/DI</w:t>
      </w:r>
      <w:r w:rsidR="004C14AE" w:rsidRPr="006A5113">
        <w:rPr>
          <w:b/>
          <w:color w:val="000000" w:themeColor="text1"/>
        </w:rPr>
        <w:t>P</w:t>
      </w:r>
      <w:r w:rsidRPr="006A5113">
        <w:rPr>
          <w:b/>
          <w:color w:val="000000" w:themeColor="text1"/>
        </w:rPr>
        <w:t>)</w:t>
      </w:r>
    </w:p>
    <w:p w:rsidR="00FC3CAC" w:rsidRPr="006A5113" w:rsidRDefault="00FC3CAC" w:rsidP="009F5484">
      <w:pPr>
        <w:jc w:val="both"/>
        <w:rPr>
          <w:color w:val="000000" w:themeColor="text1"/>
        </w:rPr>
      </w:pPr>
    </w:p>
    <w:p w:rsidR="00FC3CAC" w:rsidRPr="006A5113" w:rsidRDefault="00FC3CAC" w:rsidP="009F5484">
      <w:pPr>
        <w:pStyle w:val="Recuodecorpodetexto"/>
        <w:rPr>
          <w:rFonts w:ascii="Times New Roman" w:hAnsi="Times New Roman"/>
          <w:color w:val="000000" w:themeColor="text1"/>
          <w:szCs w:val="24"/>
        </w:rPr>
      </w:pPr>
    </w:p>
    <w:p w:rsidR="00FC3CAC" w:rsidRPr="006A5113" w:rsidRDefault="00FC3CAC" w:rsidP="009F5484">
      <w:pPr>
        <w:pStyle w:val="Recuodecorpodetexto"/>
        <w:ind w:left="4253"/>
        <w:rPr>
          <w:rFonts w:ascii="Times New Roman" w:hAnsi="Times New Roman"/>
          <w:color w:val="000000" w:themeColor="text1"/>
          <w:szCs w:val="24"/>
        </w:rPr>
      </w:pPr>
      <w:r w:rsidRPr="006A5113">
        <w:rPr>
          <w:rFonts w:ascii="Times New Roman" w:hAnsi="Times New Roman"/>
          <w:color w:val="000000" w:themeColor="text1"/>
          <w:szCs w:val="24"/>
        </w:rPr>
        <w:t xml:space="preserve">TERMO DE CONTRATO QUE ENTRE SI CELEBRAM A UNIÃO, REPRESENTADA PELO DEPARTAMENTO DE POLÍCIA FEDERAL, E A EMPRESA </w:t>
      </w:r>
      <w:r w:rsidR="001B02AF" w:rsidRPr="006A5113">
        <w:rPr>
          <w:rFonts w:ascii="Times New Roman" w:hAnsi="Times New Roman"/>
          <w:b/>
          <w:color w:val="000000" w:themeColor="text1"/>
          <w:szCs w:val="24"/>
        </w:rPr>
        <w:t>________________</w:t>
      </w:r>
      <w:r w:rsidRPr="006A5113">
        <w:rPr>
          <w:rFonts w:ascii="Times New Roman" w:hAnsi="Times New Roman"/>
          <w:b/>
          <w:color w:val="000000" w:themeColor="text1"/>
          <w:szCs w:val="24"/>
        </w:rPr>
        <w:t>,</w:t>
      </w:r>
      <w:r w:rsidRPr="006A5113">
        <w:rPr>
          <w:rFonts w:ascii="Times New Roman" w:hAnsi="Times New Roman"/>
          <w:color w:val="000000" w:themeColor="text1"/>
          <w:szCs w:val="24"/>
        </w:rPr>
        <w:t xml:space="preserve"> NA FORMA ABAIXO:</w:t>
      </w:r>
    </w:p>
    <w:p w:rsidR="00FC3CAC" w:rsidRPr="006A5113" w:rsidRDefault="00FC3CAC" w:rsidP="009F5484">
      <w:pPr>
        <w:jc w:val="both"/>
        <w:rPr>
          <w:color w:val="000000" w:themeColor="text1"/>
        </w:rPr>
      </w:pPr>
    </w:p>
    <w:p w:rsidR="00FC3CAC" w:rsidRPr="006A5113" w:rsidRDefault="00FC3CAC" w:rsidP="009F5484">
      <w:pPr>
        <w:pStyle w:val="Prembulo"/>
        <w:spacing w:before="0"/>
        <w:ind w:firstLine="0"/>
        <w:rPr>
          <w:rFonts w:ascii="Times New Roman" w:hAnsi="Times New Roman"/>
          <w:color w:val="000000" w:themeColor="text1"/>
          <w:szCs w:val="24"/>
        </w:rPr>
      </w:pPr>
      <w:r w:rsidRPr="006A5113">
        <w:rPr>
          <w:rFonts w:ascii="Times New Roman" w:hAnsi="Times New Roman"/>
          <w:bCs/>
          <w:color w:val="000000" w:themeColor="text1"/>
          <w:szCs w:val="24"/>
        </w:rPr>
        <w:t xml:space="preserve">A UNIÃO, por meio do Departamento de Polícia Federal, com Sede em Brasília/DF, instalado em seu Edifício Sede, no Setor de Autarquias Sul, Quadra 06, Lotes 09 e 10, inscrito no CNPJ sob o número 00.394.494/0014-50, órgão do Ministério da Justiça, neste ato designado simplesmente CONTRATANTE e representado </w:t>
      </w:r>
      <w:r w:rsidRPr="006A5113">
        <w:rPr>
          <w:rFonts w:ascii="Times New Roman" w:hAnsi="Times New Roman"/>
          <w:color w:val="000000" w:themeColor="text1"/>
          <w:szCs w:val="24"/>
        </w:rPr>
        <w:t xml:space="preserve">por seu Coordenador de Administração </w:t>
      </w:r>
      <w:r w:rsidRPr="006A5113">
        <w:rPr>
          <w:rFonts w:ascii="Times New Roman" w:hAnsi="Times New Roman"/>
          <w:bCs/>
          <w:color w:val="000000" w:themeColor="text1"/>
          <w:szCs w:val="24"/>
        </w:rPr>
        <w:t xml:space="preserve">Sr. </w:t>
      </w:r>
      <w:r w:rsidR="001B02AF" w:rsidRPr="006A5113">
        <w:rPr>
          <w:rFonts w:ascii="Times New Roman" w:hAnsi="Times New Roman"/>
          <w:b/>
          <w:color w:val="000000" w:themeColor="text1"/>
          <w:szCs w:val="24"/>
        </w:rPr>
        <w:t>__________________________________</w:t>
      </w:r>
      <w:r w:rsidRPr="006A5113">
        <w:rPr>
          <w:rFonts w:ascii="Times New Roman" w:hAnsi="Times New Roman"/>
          <w:b/>
          <w:bCs/>
          <w:color w:val="000000" w:themeColor="text1"/>
          <w:szCs w:val="24"/>
        </w:rPr>
        <w:t>,</w:t>
      </w:r>
      <w:r w:rsidRPr="006A5113">
        <w:rPr>
          <w:rFonts w:ascii="Times New Roman" w:hAnsi="Times New Roman"/>
          <w:bCs/>
          <w:color w:val="000000" w:themeColor="text1"/>
          <w:szCs w:val="24"/>
        </w:rPr>
        <w:t xml:space="preserve"> CPF. </w:t>
      </w:r>
      <w:r w:rsidR="001B02AF" w:rsidRPr="006A5113">
        <w:rPr>
          <w:rFonts w:ascii="Times New Roman" w:hAnsi="Times New Roman"/>
          <w:bCs/>
          <w:color w:val="000000" w:themeColor="text1"/>
          <w:szCs w:val="24"/>
        </w:rPr>
        <w:t>_____________________</w:t>
      </w:r>
      <w:r w:rsidRPr="006A5113">
        <w:rPr>
          <w:rFonts w:ascii="Times New Roman" w:hAnsi="Times New Roman"/>
          <w:bCs/>
          <w:color w:val="000000" w:themeColor="text1"/>
          <w:szCs w:val="24"/>
        </w:rPr>
        <w:t xml:space="preserve"> e C.I. </w:t>
      </w:r>
      <w:r w:rsidR="001B02AF" w:rsidRPr="006A5113">
        <w:rPr>
          <w:rFonts w:ascii="Times New Roman" w:hAnsi="Times New Roman"/>
          <w:bCs/>
          <w:color w:val="000000" w:themeColor="text1"/>
          <w:szCs w:val="24"/>
        </w:rPr>
        <w:t>____________________</w:t>
      </w:r>
      <w:r w:rsidRPr="006A5113">
        <w:rPr>
          <w:rFonts w:ascii="Times New Roman" w:hAnsi="Times New Roman"/>
          <w:bCs/>
          <w:color w:val="000000" w:themeColor="text1"/>
          <w:szCs w:val="24"/>
        </w:rPr>
        <w:t xml:space="preserve">, </w:t>
      </w:r>
      <w:r w:rsidRPr="006A5113">
        <w:rPr>
          <w:rFonts w:ascii="Times New Roman" w:hAnsi="Times New Roman"/>
          <w:color w:val="000000" w:themeColor="text1"/>
          <w:szCs w:val="24"/>
        </w:rPr>
        <w:t xml:space="preserve">com delegação de competência que lhe confere a Portaria nº </w:t>
      </w:r>
      <w:r w:rsidR="001B02AF" w:rsidRPr="006A5113">
        <w:rPr>
          <w:rFonts w:ascii="Times New Roman" w:hAnsi="Times New Roman"/>
          <w:color w:val="000000" w:themeColor="text1"/>
          <w:szCs w:val="24"/>
        </w:rPr>
        <w:t>_________</w:t>
      </w:r>
      <w:r w:rsidRPr="006A5113">
        <w:rPr>
          <w:rFonts w:ascii="Times New Roman" w:hAnsi="Times New Roman"/>
          <w:color w:val="000000" w:themeColor="text1"/>
          <w:szCs w:val="24"/>
        </w:rPr>
        <w:t>/201</w:t>
      </w:r>
      <w:r w:rsidR="001B02AF" w:rsidRPr="006A5113">
        <w:rPr>
          <w:rFonts w:ascii="Times New Roman" w:hAnsi="Times New Roman"/>
          <w:color w:val="000000" w:themeColor="text1"/>
          <w:szCs w:val="24"/>
        </w:rPr>
        <w:t>2</w:t>
      </w:r>
      <w:r w:rsidRPr="006A5113">
        <w:rPr>
          <w:rFonts w:ascii="Times New Roman" w:hAnsi="Times New Roman"/>
          <w:color w:val="000000" w:themeColor="text1"/>
          <w:szCs w:val="24"/>
        </w:rPr>
        <w:t xml:space="preserve">-DG/DPF, de </w:t>
      </w:r>
      <w:r w:rsidR="001B02AF" w:rsidRPr="006A5113">
        <w:rPr>
          <w:rFonts w:ascii="Times New Roman" w:hAnsi="Times New Roman"/>
          <w:color w:val="000000" w:themeColor="text1"/>
          <w:szCs w:val="24"/>
        </w:rPr>
        <w:t>___</w:t>
      </w:r>
      <w:r w:rsidRPr="006A5113">
        <w:rPr>
          <w:rFonts w:ascii="Times New Roman" w:hAnsi="Times New Roman"/>
          <w:color w:val="000000" w:themeColor="text1"/>
          <w:szCs w:val="24"/>
        </w:rPr>
        <w:t xml:space="preserve"> de </w:t>
      </w:r>
      <w:r w:rsidR="001B02AF" w:rsidRPr="006A5113">
        <w:rPr>
          <w:rFonts w:ascii="Times New Roman" w:hAnsi="Times New Roman"/>
          <w:color w:val="000000" w:themeColor="text1"/>
          <w:szCs w:val="24"/>
        </w:rPr>
        <w:t>___________</w:t>
      </w:r>
      <w:r w:rsidRPr="006A5113">
        <w:rPr>
          <w:rFonts w:ascii="Times New Roman" w:hAnsi="Times New Roman"/>
          <w:color w:val="000000" w:themeColor="text1"/>
          <w:szCs w:val="24"/>
        </w:rPr>
        <w:t xml:space="preserve"> de 201</w:t>
      </w:r>
      <w:r w:rsidR="001B02AF" w:rsidRPr="006A5113">
        <w:rPr>
          <w:rFonts w:ascii="Times New Roman" w:hAnsi="Times New Roman"/>
          <w:color w:val="000000" w:themeColor="text1"/>
          <w:szCs w:val="24"/>
        </w:rPr>
        <w:t>2</w:t>
      </w:r>
      <w:r w:rsidRPr="006A5113">
        <w:rPr>
          <w:rFonts w:ascii="Times New Roman" w:hAnsi="Times New Roman"/>
          <w:bCs/>
          <w:color w:val="000000" w:themeColor="text1"/>
          <w:szCs w:val="24"/>
        </w:rPr>
        <w:t xml:space="preserve">, do Departamento de Polícia Federal - </w:t>
      </w:r>
      <w:r w:rsidRPr="006A5113">
        <w:rPr>
          <w:rFonts w:ascii="Times New Roman" w:hAnsi="Times New Roman"/>
          <w:color w:val="000000" w:themeColor="text1"/>
          <w:szCs w:val="24"/>
        </w:rPr>
        <w:t xml:space="preserve">Ministério da Justiça e a </w:t>
      </w:r>
      <w:r w:rsidRPr="006A5113">
        <w:rPr>
          <w:rFonts w:ascii="Times New Roman" w:hAnsi="Times New Roman"/>
          <w:color w:val="000000" w:themeColor="text1"/>
          <w:szCs w:val="24"/>
          <w:lang w:val="pt-PT"/>
        </w:rPr>
        <w:t>empresa</w:t>
      </w:r>
      <w:r w:rsidRPr="006A5113">
        <w:rPr>
          <w:rFonts w:ascii="Times New Roman" w:hAnsi="Times New Roman"/>
          <w:color w:val="000000" w:themeColor="text1"/>
          <w:szCs w:val="24"/>
        </w:rPr>
        <w:t>,</w:t>
      </w:r>
      <w:r w:rsidRPr="006A5113">
        <w:rPr>
          <w:rFonts w:ascii="Times New Roman" w:hAnsi="Times New Roman"/>
          <w:b/>
          <w:color w:val="000000" w:themeColor="text1"/>
          <w:szCs w:val="24"/>
        </w:rPr>
        <w:t xml:space="preserve"> </w:t>
      </w:r>
      <w:r w:rsidR="001B02AF" w:rsidRPr="006A5113">
        <w:rPr>
          <w:rFonts w:ascii="Times New Roman" w:hAnsi="Times New Roman"/>
          <w:b/>
          <w:color w:val="000000" w:themeColor="text1"/>
          <w:szCs w:val="24"/>
        </w:rPr>
        <w:t>______________________</w:t>
      </w:r>
      <w:proofErr w:type="gramStart"/>
      <w:r w:rsidR="001B02AF" w:rsidRPr="006A5113">
        <w:rPr>
          <w:rFonts w:ascii="Times New Roman" w:hAnsi="Times New Roman"/>
          <w:b/>
          <w:color w:val="000000" w:themeColor="text1"/>
          <w:szCs w:val="24"/>
        </w:rPr>
        <w:t>_</w:t>
      </w:r>
      <w:r w:rsidRPr="006A5113">
        <w:rPr>
          <w:rFonts w:ascii="Times New Roman" w:hAnsi="Times New Roman"/>
          <w:color w:val="000000" w:themeColor="text1"/>
          <w:szCs w:val="24"/>
        </w:rPr>
        <w:t>.,</w:t>
      </w:r>
      <w:proofErr w:type="gramEnd"/>
      <w:r w:rsidRPr="006A5113">
        <w:rPr>
          <w:rFonts w:ascii="Times New Roman" w:hAnsi="Times New Roman"/>
          <w:color w:val="000000" w:themeColor="text1"/>
          <w:szCs w:val="24"/>
        </w:rPr>
        <w:t xml:space="preserve"> inscrita no CNPJ sob o nº. </w:t>
      </w:r>
      <w:r w:rsidR="001B02AF" w:rsidRPr="006A5113">
        <w:rPr>
          <w:rFonts w:ascii="Times New Roman" w:hAnsi="Times New Roman"/>
          <w:color w:val="000000" w:themeColor="text1"/>
          <w:szCs w:val="24"/>
        </w:rPr>
        <w:t>______________________</w:t>
      </w:r>
      <w:r w:rsidRPr="006A5113">
        <w:rPr>
          <w:rFonts w:ascii="Times New Roman" w:hAnsi="Times New Roman"/>
          <w:color w:val="000000" w:themeColor="text1"/>
          <w:szCs w:val="24"/>
        </w:rPr>
        <w:t xml:space="preserve"> estabelecida na </w:t>
      </w:r>
      <w:r w:rsidR="001B02AF" w:rsidRPr="006A5113">
        <w:rPr>
          <w:rFonts w:ascii="Times New Roman" w:hAnsi="Times New Roman"/>
          <w:color w:val="000000" w:themeColor="text1"/>
          <w:szCs w:val="24"/>
        </w:rPr>
        <w:t>______________________</w:t>
      </w:r>
      <w:r w:rsidRPr="006A5113">
        <w:rPr>
          <w:rFonts w:ascii="Times New Roman" w:hAnsi="Times New Roman"/>
          <w:color w:val="000000" w:themeColor="text1"/>
          <w:szCs w:val="24"/>
        </w:rPr>
        <w:t xml:space="preserve">, CEP </w:t>
      </w:r>
      <w:r w:rsidR="001B02AF" w:rsidRPr="006A5113">
        <w:rPr>
          <w:rFonts w:ascii="Times New Roman" w:hAnsi="Times New Roman"/>
          <w:color w:val="000000" w:themeColor="text1"/>
          <w:szCs w:val="24"/>
        </w:rPr>
        <w:t>_________</w:t>
      </w:r>
      <w:r w:rsidRPr="006A5113">
        <w:rPr>
          <w:rFonts w:ascii="Times New Roman" w:hAnsi="Times New Roman"/>
          <w:color w:val="000000" w:themeColor="text1"/>
          <w:szCs w:val="24"/>
        </w:rPr>
        <w:t xml:space="preserve"> neste ato designada simples</w:t>
      </w:r>
      <w:r w:rsidR="00BE48A0">
        <w:rPr>
          <w:rFonts w:ascii="Times New Roman" w:hAnsi="Times New Roman"/>
          <w:color w:val="000000" w:themeColor="text1"/>
          <w:szCs w:val="24"/>
        </w:rPr>
        <w:t>mente CONTRATADA, e representado(a)</w:t>
      </w:r>
      <w:r w:rsidRPr="006A5113">
        <w:rPr>
          <w:rFonts w:ascii="Times New Roman" w:hAnsi="Times New Roman"/>
          <w:color w:val="000000" w:themeColor="text1"/>
          <w:szCs w:val="24"/>
        </w:rPr>
        <w:t xml:space="preserve"> pel</w:t>
      </w:r>
      <w:r w:rsidR="00BE48A0">
        <w:rPr>
          <w:rFonts w:ascii="Times New Roman" w:hAnsi="Times New Roman"/>
          <w:color w:val="000000" w:themeColor="text1"/>
          <w:szCs w:val="24"/>
        </w:rPr>
        <w:t>o(a)</w:t>
      </w:r>
      <w:r w:rsidRPr="006A5113">
        <w:rPr>
          <w:rFonts w:ascii="Times New Roman" w:hAnsi="Times New Roman"/>
          <w:color w:val="000000" w:themeColor="text1"/>
          <w:szCs w:val="24"/>
        </w:rPr>
        <w:t xml:space="preserve"> Sr</w:t>
      </w:r>
      <w:r w:rsidR="00BE48A0">
        <w:rPr>
          <w:rFonts w:ascii="Times New Roman" w:hAnsi="Times New Roman"/>
          <w:color w:val="000000" w:themeColor="text1"/>
          <w:szCs w:val="24"/>
        </w:rPr>
        <w:t>.(a)</w:t>
      </w:r>
      <w:r w:rsidRPr="006A5113">
        <w:rPr>
          <w:rFonts w:ascii="Times New Roman" w:hAnsi="Times New Roman"/>
          <w:color w:val="000000" w:themeColor="text1"/>
          <w:szCs w:val="24"/>
        </w:rPr>
        <w:t xml:space="preserve"> </w:t>
      </w:r>
      <w:r w:rsidR="001B02AF" w:rsidRPr="006A5113">
        <w:rPr>
          <w:rFonts w:ascii="Times New Roman" w:hAnsi="Times New Roman"/>
          <w:b/>
          <w:color w:val="000000" w:themeColor="text1"/>
          <w:szCs w:val="24"/>
        </w:rPr>
        <w:t>__________________________</w:t>
      </w:r>
      <w:r w:rsidRPr="006A5113">
        <w:rPr>
          <w:rFonts w:ascii="Times New Roman" w:hAnsi="Times New Roman"/>
          <w:color w:val="000000" w:themeColor="text1"/>
          <w:szCs w:val="24"/>
        </w:rPr>
        <w:t xml:space="preserve">, portadora da C.I nº </w:t>
      </w:r>
      <w:r w:rsidR="001B02AF" w:rsidRPr="006A5113">
        <w:rPr>
          <w:rFonts w:ascii="Times New Roman" w:hAnsi="Times New Roman"/>
          <w:color w:val="000000" w:themeColor="text1"/>
          <w:szCs w:val="24"/>
        </w:rPr>
        <w:t>____________________</w:t>
      </w:r>
      <w:r w:rsidR="00685F75" w:rsidRPr="006A5113">
        <w:rPr>
          <w:rFonts w:ascii="Times New Roman" w:hAnsi="Times New Roman"/>
          <w:color w:val="000000" w:themeColor="text1"/>
          <w:szCs w:val="24"/>
        </w:rPr>
        <w:t>DF e</w:t>
      </w:r>
      <w:r w:rsidRPr="006A5113">
        <w:rPr>
          <w:rFonts w:ascii="Times New Roman" w:hAnsi="Times New Roman"/>
          <w:color w:val="000000" w:themeColor="text1"/>
          <w:szCs w:val="24"/>
        </w:rPr>
        <w:t xml:space="preserve"> CPF </w:t>
      </w:r>
      <w:r w:rsidR="001B02AF" w:rsidRPr="006A5113">
        <w:rPr>
          <w:rFonts w:ascii="Times New Roman" w:hAnsi="Times New Roman"/>
          <w:color w:val="000000" w:themeColor="text1"/>
          <w:szCs w:val="24"/>
        </w:rPr>
        <w:t>__________________</w:t>
      </w:r>
      <w:r w:rsidRPr="006A5113">
        <w:rPr>
          <w:rFonts w:ascii="Times New Roman" w:hAnsi="Times New Roman"/>
          <w:color w:val="000000" w:themeColor="text1"/>
          <w:szCs w:val="24"/>
        </w:rPr>
        <w:t xml:space="preserve">, resolvem celebrar o presente </w:t>
      </w:r>
      <w:r w:rsidRPr="006A5113">
        <w:rPr>
          <w:rFonts w:ascii="Times New Roman" w:hAnsi="Times New Roman"/>
          <w:b/>
          <w:bCs/>
          <w:color w:val="000000" w:themeColor="text1"/>
          <w:szCs w:val="24"/>
        </w:rPr>
        <w:t>CONTRATO</w:t>
      </w:r>
      <w:r w:rsidRPr="006A5113">
        <w:rPr>
          <w:rFonts w:ascii="Times New Roman" w:hAnsi="Times New Roman"/>
          <w:color w:val="000000" w:themeColor="text1"/>
          <w:szCs w:val="24"/>
        </w:rPr>
        <w:t>, decorrente d</w:t>
      </w:r>
      <w:r w:rsidR="001B02AF" w:rsidRPr="006A5113">
        <w:rPr>
          <w:rFonts w:ascii="Times New Roman" w:hAnsi="Times New Roman"/>
          <w:color w:val="000000" w:themeColor="text1"/>
          <w:szCs w:val="24"/>
        </w:rPr>
        <w:t>o</w:t>
      </w:r>
      <w:r w:rsidRPr="006A5113">
        <w:rPr>
          <w:rFonts w:ascii="Times New Roman" w:hAnsi="Times New Roman"/>
          <w:b/>
          <w:color w:val="000000" w:themeColor="text1"/>
          <w:szCs w:val="24"/>
        </w:rPr>
        <w:t xml:space="preserve"> </w:t>
      </w:r>
      <w:r w:rsidR="001B02AF" w:rsidRPr="006A5113">
        <w:rPr>
          <w:rFonts w:ascii="Times New Roman" w:hAnsi="Times New Roman"/>
          <w:b/>
          <w:color w:val="000000" w:themeColor="text1"/>
          <w:szCs w:val="24"/>
        </w:rPr>
        <w:t>Pregão Eletrônico nº___/201</w:t>
      </w:r>
      <w:r w:rsidR="00A7668C" w:rsidRPr="006A5113">
        <w:rPr>
          <w:rFonts w:ascii="Times New Roman" w:hAnsi="Times New Roman"/>
          <w:b/>
          <w:color w:val="000000" w:themeColor="text1"/>
          <w:szCs w:val="24"/>
        </w:rPr>
        <w:t>4</w:t>
      </w:r>
      <w:r w:rsidR="001B02AF" w:rsidRPr="006A5113">
        <w:rPr>
          <w:rFonts w:ascii="Times New Roman" w:hAnsi="Times New Roman"/>
          <w:b/>
          <w:color w:val="000000" w:themeColor="text1"/>
          <w:szCs w:val="24"/>
        </w:rPr>
        <w:t>-CPL/DICON/COAD/DLOG/DPF</w:t>
      </w:r>
      <w:r w:rsidRPr="006A5113">
        <w:rPr>
          <w:rFonts w:ascii="Times New Roman" w:hAnsi="Times New Roman"/>
          <w:color w:val="000000" w:themeColor="text1"/>
          <w:szCs w:val="24"/>
        </w:rPr>
        <w:t xml:space="preserve">, </w:t>
      </w:r>
      <w:r w:rsidR="00BE48A0">
        <w:rPr>
          <w:rFonts w:ascii="Times New Roman" w:hAnsi="Times New Roman"/>
          <w:color w:val="000000" w:themeColor="text1"/>
          <w:szCs w:val="24"/>
        </w:rPr>
        <w:t>deflagrado com base</w:t>
      </w:r>
      <w:r w:rsidR="0014664A" w:rsidRPr="006A5113">
        <w:rPr>
          <w:rFonts w:ascii="Times New Roman" w:hAnsi="Times New Roman"/>
          <w:color w:val="000000" w:themeColor="text1"/>
          <w:szCs w:val="24"/>
        </w:rPr>
        <w:t xml:space="preserve"> </w:t>
      </w:r>
      <w:r w:rsidR="0014664A" w:rsidRPr="006A5113">
        <w:rPr>
          <w:rFonts w:ascii="Times New Roman" w:hAnsi="Times New Roman"/>
          <w:bCs/>
          <w:color w:val="000000" w:themeColor="text1"/>
          <w:szCs w:val="24"/>
        </w:rPr>
        <w:t xml:space="preserve">na </w:t>
      </w:r>
      <w:r w:rsidR="0014664A" w:rsidRPr="006A5113">
        <w:rPr>
          <w:rFonts w:ascii="Times New Roman" w:hAnsi="Times New Roman"/>
          <w:color w:val="000000" w:themeColor="text1"/>
          <w:szCs w:val="24"/>
        </w:rPr>
        <w:t>Lei nº. 10.520, de 17 de julho de 2002 (</w:t>
      </w:r>
      <w:r w:rsidR="00BE48A0">
        <w:rPr>
          <w:rFonts w:ascii="Times New Roman" w:hAnsi="Times New Roman"/>
          <w:color w:val="000000" w:themeColor="text1"/>
          <w:szCs w:val="24"/>
        </w:rPr>
        <w:t>i</w:t>
      </w:r>
      <w:r w:rsidR="0014664A" w:rsidRPr="006A5113">
        <w:rPr>
          <w:rFonts w:ascii="Times New Roman" w:hAnsi="Times New Roman"/>
          <w:color w:val="000000" w:themeColor="text1"/>
          <w:szCs w:val="24"/>
        </w:rPr>
        <w:t xml:space="preserve">nstitui modalidade de licitação denominada pregão, para aquisição de bens e serviços comuns), </w:t>
      </w:r>
      <w:r w:rsidR="00BE48A0">
        <w:rPr>
          <w:rFonts w:ascii="Times New Roman" w:hAnsi="Times New Roman"/>
          <w:color w:val="000000" w:themeColor="text1"/>
          <w:szCs w:val="24"/>
        </w:rPr>
        <w:t>nos</w:t>
      </w:r>
      <w:r w:rsidR="0014664A" w:rsidRPr="006A5113">
        <w:rPr>
          <w:rFonts w:ascii="Times New Roman" w:hAnsi="Times New Roman"/>
          <w:color w:val="000000" w:themeColor="text1"/>
          <w:szCs w:val="24"/>
        </w:rPr>
        <w:t xml:space="preserve"> Decretos </w:t>
      </w:r>
      <w:proofErr w:type="spellStart"/>
      <w:r w:rsidR="0014664A" w:rsidRPr="006A5113">
        <w:rPr>
          <w:rFonts w:ascii="Times New Roman" w:hAnsi="Times New Roman"/>
          <w:color w:val="000000" w:themeColor="text1"/>
          <w:szCs w:val="24"/>
        </w:rPr>
        <w:t>nº</w:t>
      </w:r>
      <w:r w:rsidR="00BE48A0">
        <w:rPr>
          <w:rFonts w:ascii="Times New Roman" w:hAnsi="Times New Roman"/>
          <w:color w:val="000000" w:themeColor="text1"/>
          <w:szCs w:val="24"/>
        </w:rPr>
        <w:t>s</w:t>
      </w:r>
      <w:proofErr w:type="spellEnd"/>
      <w:r w:rsidR="0014664A" w:rsidRPr="006A5113">
        <w:rPr>
          <w:rFonts w:ascii="Times New Roman" w:hAnsi="Times New Roman"/>
          <w:color w:val="000000" w:themeColor="text1"/>
          <w:szCs w:val="24"/>
        </w:rPr>
        <w:t>.</w:t>
      </w:r>
      <w:r w:rsidR="00BE48A0">
        <w:rPr>
          <w:rFonts w:ascii="Times New Roman" w:hAnsi="Times New Roman"/>
          <w:color w:val="000000" w:themeColor="text1"/>
          <w:szCs w:val="24"/>
        </w:rPr>
        <w:t xml:space="preserve"> 5.450, de 31 de maio de 2005 (r</w:t>
      </w:r>
      <w:r w:rsidR="0014664A" w:rsidRPr="006A5113">
        <w:rPr>
          <w:rFonts w:ascii="Times New Roman" w:hAnsi="Times New Roman"/>
          <w:color w:val="000000" w:themeColor="text1"/>
          <w:szCs w:val="24"/>
        </w:rPr>
        <w:t>egulamenta o Pregão, na forma eletrônica), 3.555/00 de 08 de agosto de 2000 (</w:t>
      </w:r>
      <w:r w:rsidR="00BE48A0">
        <w:rPr>
          <w:rFonts w:ascii="Times New Roman" w:hAnsi="Times New Roman"/>
          <w:color w:val="000000" w:themeColor="text1"/>
          <w:szCs w:val="24"/>
        </w:rPr>
        <w:t>Aprova o R</w:t>
      </w:r>
      <w:r w:rsidR="0014664A" w:rsidRPr="006A5113">
        <w:rPr>
          <w:rFonts w:ascii="Times New Roman" w:hAnsi="Times New Roman"/>
          <w:color w:val="000000" w:themeColor="text1"/>
          <w:szCs w:val="24"/>
        </w:rPr>
        <w:t>egulamento para a modalidade de licitação denominada pregão, para aquisição de bens e serviços</w:t>
      </w:r>
      <w:r w:rsidR="00BE48A0">
        <w:rPr>
          <w:rFonts w:ascii="Times New Roman" w:hAnsi="Times New Roman"/>
          <w:color w:val="000000" w:themeColor="text1"/>
          <w:szCs w:val="24"/>
        </w:rPr>
        <w:t xml:space="preserve"> comuns</w:t>
      </w:r>
      <w:r w:rsidR="0014664A" w:rsidRPr="006A5113">
        <w:rPr>
          <w:rFonts w:ascii="Times New Roman" w:hAnsi="Times New Roman"/>
          <w:color w:val="000000" w:themeColor="text1"/>
          <w:szCs w:val="24"/>
        </w:rPr>
        <w:t xml:space="preserve">), e </w:t>
      </w:r>
      <w:r w:rsidR="0014664A" w:rsidRPr="006A5113">
        <w:rPr>
          <w:rFonts w:ascii="Times New Roman" w:hAnsi="Times New Roman"/>
          <w:bCs/>
          <w:color w:val="000000" w:themeColor="text1"/>
          <w:szCs w:val="24"/>
        </w:rPr>
        <w:t>6.204</w:t>
      </w:r>
      <w:r w:rsidR="00BE48A0">
        <w:rPr>
          <w:rFonts w:ascii="Times New Roman" w:hAnsi="Times New Roman"/>
          <w:bCs/>
          <w:color w:val="000000" w:themeColor="text1"/>
          <w:szCs w:val="24"/>
        </w:rPr>
        <w:t>, de 05 de setembro de 2007 (r</w:t>
      </w:r>
      <w:r w:rsidR="0014664A" w:rsidRPr="006A5113">
        <w:rPr>
          <w:rFonts w:ascii="Times New Roman" w:hAnsi="Times New Roman"/>
          <w:bCs/>
          <w:color w:val="000000" w:themeColor="text1"/>
          <w:szCs w:val="24"/>
        </w:rPr>
        <w:t xml:space="preserve">egulamenta o tratamento favorecido, diferenciado e simplificado para as </w:t>
      </w:r>
      <w:proofErr w:type="spellStart"/>
      <w:r w:rsidR="0014664A" w:rsidRPr="006A5113">
        <w:rPr>
          <w:rFonts w:ascii="Times New Roman" w:hAnsi="Times New Roman"/>
          <w:bCs/>
          <w:color w:val="000000" w:themeColor="text1"/>
          <w:szCs w:val="24"/>
        </w:rPr>
        <w:t>MEs</w:t>
      </w:r>
      <w:proofErr w:type="spellEnd"/>
      <w:r w:rsidR="0014664A" w:rsidRPr="006A5113">
        <w:rPr>
          <w:rFonts w:ascii="Times New Roman" w:hAnsi="Times New Roman"/>
          <w:bCs/>
          <w:color w:val="000000" w:themeColor="text1"/>
          <w:szCs w:val="24"/>
        </w:rPr>
        <w:t xml:space="preserve">, e </w:t>
      </w:r>
      <w:proofErr w:type="spellStart"/>
      <w:r w:rsidR="0014664A" w:rsidRPr="006A5113">
        <w:rPr>
          <w:rFonts w:ascii="Times New Roman" w:hAnsi="Times New Roman"/>
          <w:bCs/>
          <w:color w:val="000000" w:themeColor="text1"/>
          <w:szCs w:val="24"/>
        </w:rPr>
        <w:t>EPPs</w:t>
      </w:r>
      <w:proofErr w:type="spellEnd"/>
      <w:r w:rsidR="0014664A" w:rsidRPr="006A5113">
        <w:rPr>
          <w:rFonts w:ascii="Times New Roman" w:hAnsi="Times New Roman"/>
          <w:bCs/>
          <w:color w:val="000000" w:themeColor="text1"/>
          <w:szCs w:val="24"/>
        </w:rPr>
        <w:t xml:space="preserve">), </w:t>
      </w:r>
      <w:r w:rsidR="00BE48A0">
        <w:rPr>
          <w:rFonts w:ascii="Times New Roman" w:hAnsi="Times New Roman"/>
          <w:color w:val="000000" w:themeColor="text1"/>
          <w:szCs w:val="24"/>
        </w:rPr>
        <w:t>na</w:t>
      </w:r>
      <w:r w:rsidR="0014664A" w:rsidRPr="006A5113">
        <w:rPr>
          <w:rFonts w:ascii="Times New Roman" w:hAnsi="Times New Roman"/>
          <w:color w:val="000000" w:themeColor="text1"/>
          <w:szCs w:val="24"/>
        </w:rPr>
        <w:t xml:space="preserve"> </w:t>
      </w:r>
      <w:r w:rsidR="00BE48A0">
        <w:rPr>
          <w:rFonts w:ascii="Times New Roman" w:hAnsi="Times New Roman"/>
          <w:color w:val="000000" w:themeColor="text1"/>
          <w:szCs w:val="24"/>
        </w:rPr>
        <w:t>Lei Complementar nº. 123/2006 (i</w:t>
      </w:r>
      <w:r w:rsidR="0014664A" w:rsidRPr="006A5113">
        <w:rPr>
          <w:rFonts w:ascii="Times New Roman" w:hAnsi="Times New Roman"/>
          <w:color w:val="000000" w:themeColor="text1"/>
          <w:szCs w:val="24"/>
        </w:rPr>
        <w:t xml:space="preserve">nstitui o Estatuto Nacional da ME e EPP), </w:t>
      </w:r>
      <w:r w:rsidR="00BE48A0">
        <w:rPr>
          <w:rFonts w:ascii="Times New Roman" w:hAnsi="Times New Roman"/>
          <w:color w:val="000000" w:themeColor="text1"/>
          <w:szCs w:val="24"/>
        </w:rPr>
        <w:t xml:space="preserve">com fundamento na </w:t>
      </w:r>
      <w:r w:rsidR="0014664A" w:rsidRPr="006A5113">
        <w:rPr>
          <w:rFonts w:ascii="Times New Roman" w:hAnsi="Times New Roman"/>
          <w:color w:val="000000" w:themeColor="text1"/>
          <w:szCs w:val="24"/>
        </w:rPr>
        <w:t>Lei nº. 8.666, de 21 de junho de 1993 (Estabelece normas gerais sobre licit</w:t>
      </w:r>
      <w:r w:rsidR="00BE48A0">
        <w:rPr>
          <w:rFonts w:ascii="Times New Roman" w:hAnsi="Times New Roman"/>
          <w:color w:val="000000" w:themeColor="text1"/>
          <w:szCs w:val="24"/>
        </w:rPr>
        <w:t>ações e contratos Administração Pública</w:t>
      </w:r>
      <w:r w:rsidR="0014664A" w:rsidRPr="006A5113">
        <w:rPr>
          <w:rFonts w:ascii="Times New Roman" w:hAnsi="Times New Roman"/>
          <w:color w:val="000000" w:themeColor="text1"/>
          <w:szCs w:val="24"/>
        </w:rPr>
        <w:t>),</w:t>
      </w:r>
      <w:r w:rsidR="00BE48A0">
        <w:rPr>
          <w:rFonts w:ascii="Times New Roman" w:hAnsi="Times New Roman"/>
          <w:color w:val="000000" w:themeColor="text1"/>
          <w:szCs w:val="24"/>
        </w:rPr>
        <w:t xml:space="preserve"> e demais normas correlatas, mediante cláusulas e condições seguintes: </w:t>
      </w:r>
      <w:r w:rsidR="0014664A" w:rsidRPr="006A5113">
        <w:rPr>
          <w:rFonts w:ascii="Times New Roman" w:hAnsi="Times New Roman"/>
          <w:color w:val="000000" w:themeColor="text1"/>
          <w:szCs w:val="24"/>
        </w:rPr>
        <w:t xml:space="preserve"> </w:t>
      </w:r>
    </w:p>
    <w:p w:rsidR="00FC3CAC" w:rsidRPr="006A5113" w:rsidRDefault="00FC3CAC" w:rsidP="009F5484">
      <w:pPr>
        <w:pStyle w:val="NormalWeb"/>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before="0" w:beforeAutospacing="0" w:after="0" w:afterAutospacing="0"/>
        <w:rPr>
          <w:rFonts w:ascii="Times New Roman" w:hAnsi="Times New Roman"/>
          <w:color w:val="000000" w:themeColor="text1"/>
          <w:spacing w:val="0"/>
          <w:szCs w:val="24"/>
        </w:rPr>
      </w:pPr>
    </w:p>
    <w:p w:rsidR="00685F75" w:rsidRPr="006A5113" w:rsidRDefault="00685F75" w:rsidP="009F5484">
      <w:pPr>
        <w:pStyle w:val="NormalWeb"/>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before="0" w:beforeAutospacing="0" w:after="0" w:afterAutospacing="0"/>
        <w:rPr>
          <w:rFonts w:ascii="Times New Roman" w:hAnsi="Times New Roman"/>
          <w:color w:val="000000" w:themeColor="text1"/>
          <w:spacing w:val="0"/>
          <w:szCs w:val="24"/>
        </w:rPr>
      </w:pPr>
    </w:p>
    <w:p w:rsidR="007112C8" w:rsidRPr="006A5113" w:rsidRDefault="00FC3CAC" w:rsidP="009F5484">
      <w:pPr>
        <w:autoSpaceDE w:val="0"/>
        <w:jc w:val="both"/>
        <w:rPr>
          <w:color w:val="000000" w:themeColor="text1"/>
        </w:rPr>
      </w:pPr>
      <w:r w:rsidRPr="006A5113">
        <w:rPr>
          <w:b/>
          <w:color w:val="000000" w:themeColor="text1"/>
        </w:rPr>
        <w:t>CLÁUSULA PRIMEIRA - Do Objeto</w:t>
      </w:r>
      <w:r w:rsidR="003C3CA0" w:rsidRPr="006A5113">
        <w:rPr>
          <w:color w:val="000000" w:themeColor="text1"/>
        </w:rPr>
        <w:t xml:space="preserve"> </w:t>
      </w:r>
    </w:p>
    <w:p w:rsidR="003C3CA0" w:rsidRPr="004014A2" w:rsidRDefault="003C3CA0" w:rsidP="009F5484">
      <w:pPr>
        <w:pStyle w:val="PargrafodaLista"/>
        <w:numPr>
          <w:ilvl w:val="1"/>
          <w:numId w:val="36"/>
        </w:numPr>
        <w:autoSpaceDE w:val="0"/>
        <w:ind w:left="0" w:firstLine="0"/>
        <w:jc w:val="both"/>
        <w:rPr>
          <w:i/>
          <w:color w:val="000000" w:themeColor="text1"/>
        </w:rPr>
      </w:pPr>
      <w:r w:rsidRPr="006A5113">
        <w:rPr>
          <w:color w:val="000000" w:themeColor="text1"/>
        </w:rPr>
        <w:t xml:space="preserve">O objeto da presente licitação é a contratação de empresa especializada para </w:t>
      </w:r>
      <w:r w:rsidRPr="006A5113">
        <w:rPr>
          <w:b/>
          <w:color w:val="000000" w:themeColor="text1"/>
        </w:rPr>
        <w:t>manutenção preventiva e corretiva de 02 (dois) grupos geradores de energia estática 220/380 Volts</w:t>
      </w:r>
      <w:r w:rsidRPr="006A5113">
        <w:rPr>
          <w:color w:val="000000" w:themeColor="text1"/>
        </w:rPr>
        <w:t xml:space="preserve">, </w:t>
      </w:r>
      <w:r w:rsidR="001A2DE5" w:rsidRPr="006A5113">
        <w:rPr>
          <w:color w:val="000000" w:themeColor="text1"/>
        </w:rPr>
        <w:t xml:space="preserve">com fornecimento de materiais, </w:t>
      </w:r>
      <w:r w:rsidRPr="006A5113">
        <w:rPr>
          <w:color w:val="000000" w:themeColor="text1"/>
        </w:rPr>
        <w:t>conforme condições, quantidades e exigências estabelecidas n</w:t>
      </w:r>
      <w:r w:rsidR="004B36B5" w:rsidRPr="006A5113">
        <w:rPr>
          <w:color w:val="000000" w:themeColor="text1"/>
        </w:rPr>
        <w:t>o</w:t>
      </w:r>
      <w:r w:rsidRPr="006A5113">
        <w:rPr>
          <w:color w:val="000000" w:themeColor="text1"/>
        </w:rPr>
        <w:t xml:space="preserve"> Edital e seus anexos.</w:t>
      </w:r>
    </w:p>
    <w:p w:rsidR="004014A2" w:rsidRPr="004014A2" w:rsidRDefault="004014A2" w:rsidP="009F5484">
      <w:pPr>
        <w:pStyle w:val="PargrafodaLista"/>
        <w:numPr>
          <w:ilvl w:val="1"/>
          <w:numId w:val="36"/>
        </w:numPr>
        <w:autoSpaceDE w:val="0"/>
        <w:ind w:left="0" w:firstLine="0"/>
        <w:jc w:val="both"/>
        <w:rPr>
          <w:i/>
          <w:color w:val="000000" w:themeColor="text1"/>
        </w:rPr>
      </w:pPr>
      <w:r>
        <w:rPr>
          <w:color w:val="000000" w:themeColor="text1"/>
        </w:rPr>
        <w:t>A manutenção a que se refere o item 1.1 acima, é dividida em dois itens (serviços e material), conforme tabela abaixo:</w:t>
      </w:r>
    </w:p>
    <w:p w:rsidR="004014A2" w:rsidRPr="004014A2" w:rsidRDefault="004014A2" w:rsidP="004014A2">
      <w:pPr>
        <w:pStyle w:val="PargrafodaLista"/>
        <w:autoSpaceDE w:val="0"/>
        <w:ind w:left="0"/>
        <w:jc w:val="both"/>
        <w:rPr>
          <w:i/>
          <w:color w:val="000000" w:themeColor="text1"/>
        </w:rPr>
      </w:pPr>
    </w:p>
    <w:tbl>
      <w:tblPr>
        <w:tblStyle w:val="Tabelacomgrade"/>
        <w:tblW w:w="0" w:type="auto"/>
        <w:jc w:val="center"/>
        <w:tblLook w:val="04A0" w:firstRow="1" w:lastRow="0" w:firstColumn="1" w:lastColumn="0" w:noHBand="0" w:noVBand="1"/>
      </w:tblPr>
      <w:tblGrid>
        <w:gridCol w:w="2138"/>
        <w:gridCol w:w="934"/>
        <w:gridCol w:w="5321"/>
      </w:tblGrid>
      <w:tr w:rsidR="004014A2" w:rsidRPr="00F520D8" w:rsidTr="003F6F4E">
        <w:trPr>
          <w:trHeight w:val="348"/>
          <w:jc w:val="center"/>
        </w:trPr>
        <w:tc>
          <w:tcPr>
            <w:tcW w:w="2138" w:type="dxa"/>
            <w:tcBorders>
              <w:bottom w:val="single" w:sz="4" w:space="0" w:color="auto"/>
            </w:tcBorders>
            <w:vAlign w:val="center"/>
          </w:tcPr>
          <w:p w:rsidR="004014A2" w:rsidRPr="00F520D8" w:rsidRDefault="004014A2" w:rsidP="003F6F4E">
            <w:pPr>
              <w:spacing w:before="120" w:after="120" w:line="276" w:lineRule="auto"/>
              <w:jc w:val="center"/>
              <w:rPr>
                <w:rFonts w:ascii="Arial" w:hAnsi="Arial" w:cs="Arial"/>
                <w:b/>
                <w:sz w:val="20"/>
                <w:szCs w:val="20"/>
              </w:rPr>
            </w:pPr>
            <w:r w:rsidRPr="00F520D8">
              <w:rPr>
                <w:rFonts w:ascii="Arial" w:hAnsi="Arial" w:cs="Arial"/>
                <w:b/>
                <w:sz w:val="20"/>
                <w:szCs w:val="20"/>
              </w:rPr>
              <w:t>GRUPO</w:t>
            </w:r>
          </w:p>
        </w:tc>
        <w:tc>
          <w:tcPr>
            <w:tcW w:w="934" w:type="dxa"/>
            <w:vAlign w:val="center"/>
          </w:tcPr>
          <w:p w:rsidR="004014A2" w:rsidRPr="00F520D8" w:rsidRDefault="004014A2" w:rsidP="003F6F4E">
            <w:pPr>
              <w:spacing w:before="120" w:after="120" w:line="276" w:lineRule="auto"/>
              <w:jc w:val="center"/>
              <w:rPr>
                <w:rFonts w:ascii="Arial" w:hAnsi="Arial" w:cs="Arial"/>
                <w:b/>
                <w:sz w:val="20"/>
                <w:szCs w:val="20"/>
              </w:rPr>
            </w:pPr>
            <w:r w:rsidRPr="00F520D8">
              <w:rPr>
                <w:rFonts w:ascii="Arial" w:hAnsi="Arial" w:cs="Arial"/>
                <w:b/>
                <w:sz w:val="20"/>
                <w:szCs w:val="20"/>
              </w:rPr>
              <w:t>ITEM</w:t>
            </w:r>
          </w:p>
        </w:tc>
        <w:tc>
          <w:tcPr>
            <w:tcW w:w="5321" w:type="dxa"/>
          </w:tcPr>
          <w:p w:rsidR="004014A2" w:rsidRPr="00F520D8" w:rsidRDefault="004014A2" w:rsidP="003F6F4E">
            <w:pPr>
              <w:spacing w:before="120" w:after="120" w:line="276" w:lineRule="auto"/>
              <w:jc w:val="center"/>
              <w:rPr>
                <w:rFonts w:ascii="Arial" w:hAnsi="Arial" w:cs="Arial"/>
                <w:b/>
                <w:sz w:val="20"/>
                <w:szCs w:val="20"/>
              </w:rPr>
            </w:pPr>
            <w:r w:rsidRPr="00F520D8">
              <w:rPr>
                <w:rFonts w:ascii="Arial" w:hAnsi="Arial" w:cs="Arial"/>
                <w:b/>
                <w:sz w:val="20"/>
                <w:szCs w:val="20"/>
              </w:rPr>
              <w:t>DESCRIÇÃO</w:t>
            </w:r>
          </w:p>
        </w:tc>
      </w:tr>
      <w:tr w:rsidR="004014A2" w:rsidRPr="00F520D8" w:rsidTr="003F6F4E">
        <w:trPr>
          <w:trHeight w:val="84"/>
          <w:jc w:val="center"/>
        </w:trPr>
        <w:tc>
          <w:tcPr>
            <w:tcW w:w="2138" w:type="dxa"/>
            <w:tcBorders>
              <w:top w:val="single" w:sz="4" w:space="0" w:color="auto"/>
              <w:bottom w:val="nil"/>
            </w:tcBorders>
            <w:vAlign w:val="center"/>
          </w:tcPr>
          <w:p w:rsidR="004014A2" w:rsidRPr="00F520D8" w:rsidRDefault="004014A2" w:rsidP="003F6F4E">
            <w:pPr>
              <w:spacing w:before="120" w:after="120" w:line="276" w:lineRule="auto"/>
              <w:jc w:val="center"/>
              <w:rPr>
                <w:rFonts w:ascii="Arial" w:hAnsi="Arial" w:cs="Arial"/>
                <w:b/>
              </w:rPr>
            </w:pPr>
            <w:r w:rsidRPr="00F520D8">
              <w:rPr>
                <w:rFonts w:ascii="Arial" w:hAnsi="Arial" w:cs="Arial"/>
                <w:b/>
              </w:rPr>
              <w:t>01</w:t>
            </w:r>
          </w:p>
        </w:tc>
        <w:tc>
          <w:tcPr>
            <w:tcW w:w="934" w:type="dxa"/>
            <w:vAlign w:val="center"/>
          </w:tcPr>
          <w:p w:rsidR="004014A2" w:rsidRPr="00F520D8" w:rsidRDefault="004014A2" w:rsidP="003F6F4E">
            <w:pPr>
              <w:spacing w:before="120" w:after="120" w:line="276" w:lineRule="auto"/>
              <w:jc w:val="center"/>
              <w:rPr>
                <w:rFonts w:ascii="Arial" w:hAnsi="Arial" w:cs="Arial"/>
                <w:b/>
                <w:sz w:val="20"/>
                <w:szCs w:val="20"/>
              </w:rPr>
            </w:pPr>
            <w:r w:rsidRPr="00F520D8">
              <w:rPr>
                <w:rFonts w:ascii="Arial" w:hAnsi="Arial" w:cs="Arial"/>
                <w:b/>
                <w:sz w:val="20"/>
                <w:szCs w:val="20"/>
              </w:rPr>
              <w:t>01</w:t>
            </w:r>
          </w:p>
        </w:tc>
        <w:tc>
          <w:tcPr>
            <w:tcW w:w="5321" w:type="dxa"/>
          </w:tcPr>
          <w:p w:rsidR="004014A2" w:rsidRPr="00F520D8" w:rsidRDefault="004014A2" w:rsidP="003F6F4E">
            <w:pPr>
              <w:spacing w:before="120" w:after="120" w:line="276" w:lineRule="auto"/>
              <w:jc w:val="center"/>
              <w:rPr>
                <w:rFonts w:ascii="Arial" w:hAnsi="Arial" w:cs="Arial"/>
                <w:sz w:val="20"/>
                <w:szCs w:val="20"/>
              </w:rPr>
            </w:pPr>
            <w:r w:rsidRPr="00F520D8">
              <w:rPr>
                <w:rFonts w:ascii="Arial" w:hAnsi="Arial" w:cs="Arial"/>
                <w:sz w:val="20"/>
                <w:szCs w:val="20"/>
              </w:rPr>
              <w:t>Serviços de manutenção dos grupos geradores</w:t>
            </w:r>
          </w:p>
        </w:tc>
      </w:tr>
      <w:tr w:rsidR="004014A2" w:rsidRPr="00F520D8" w:rsidTr="003F6F4E">
        <w:trPr>
          <w:trHeight w:val="82"/>
          <w:jc w:val="center"/>
        </w:trPr>
        <w:tc>
          <w:tcPr>
            <w:tcW w:w="2138" w:type="dxa"/>
            <w:tcBorders>
              <w:top w:val="nil"/>
            </w:tcBorders>
            <w:vAlign w:val="bottom"/>
          </w:tcPr>
          <w:p w:rsidR="004014A2" w:rsidRPr="00F520D8" w:rsidRDefault="004014A2" w:rsidP="003F6F4E">
            <w:pPr>
              <w:spacing w:before="120" w:after="120" w:line="276" w:lineRule="auto"/>
              <w:jc w:val="center"/>
              <w:rPr>
                <w:rFonts w:ascii="Arial" w:hAnsi="Arial" w:cs="Arial"/>
                <w:b/>
              </w:rPr>
            </w:pPr>
          </w:p>
        </w:tc>
        <w:tc>
          <w:tcPr>
            <w:tcW w:w="934" w:type="dxa"/>
            <w:vAlign w:val="center"/>
          </w:tcPr>
          <w:p w:rsidR="004014A2" w:rsidRPr="00F520D8" w:rsidRDefault="004014A2" w:rsidP="003F6F4E">
            <w:pPr>
              <w:spacing w:before="120" w:after="120" w:line="276" w:lineRule="auto"/>
              <w:jc w:val="center"/>
              <w:rPr>
                <w:rFonts w:ascii="Arial" w:hAnsi="Arial" w:cs="Arial"/>
                <w:b/>
                <w:sz w:val="20"/>
                <w:szCs w:val="20"/>
              </w:rPr>
            </w:pPr>
            <w:r w:rsidRPr="00F520D8">
              <w:rPr>
                <w:rFonts w:ascii="Arial" w:hAnsi="Arial" w:cs="Arial"/>
                <w:b/>
                <w:sz w:val="20"/>
                <w:szCs w:val="20"/>
              </w:rPr>
              <w:t>02</w:t>
            </w:r>
          </w:p>
        </w:tc>
        <w:tc>
          <w:tcPr>
            <w:tcW w:w="5321" w:type="dxa"/>
          </w:tcPr>
          <w:p w:rsidR="004014A2" w:rsidRPr="00F520D8" w:rsidRDefault="004014A2" w:rsidP="003F6F4E">
            <w:pPr>
              <w:spacing w:before="120" w:after="120" w:line="276" w:lineRule="auto"/>
              <w:ind w:left="-250" w:firstLine="250"/>
              <w:jc w:val="center"/>
              <w:rPr>
                <w:rFonts w:ascii="Arial" w:hAnsi="Arial" w:cs="Arial"/>
                <w:sz w:val="20"/>
                <w:szCs w:val="20"/>
              </w:rPr>
            </w:pPr>
            <w:r w:rsidRPr="00F520D8">
              <w:rPr>
                <w:rFonts w:ascii="Arial" w:hAnsi="Arial" w:cs="Arial"/>
                <w:sz w:val="20"/>
                <w:szCs w:val="20"/>
              </w:rPr>
              <w:t>Fornecimento de Materiais</w:t>
            </w:r>
          </w:p>
        </w:tc>
      </w:tr>
    </w:tbl>
    <w:p w:rsidR="004014A2" w:rsidRPr="006A5113" w:rsidRDefault="004014A2" w:rsidP="004014A2">
      <w:pPr>
        <w:pStyle w:val="PargrafodaLista"/>
        <w:autoSpaceDE w:val="0"/>
        <w:ind w:left="0"/>
        <w:jc w:val="both"/>
        <w:rPr>
          <w:i/>
          <w:color w:val="000000" w:themeColor="text1"/>
        </w:rPr>
      </w:pPr>
    </w:p>
    <w:p w:rsidR="000351E7" w:rsidRPr="006A5113" w:rsidRDefault="000351E7" w:rsidP="009F5484">
      <w:pPr>
        <w:pStyle w:val="PargrafodaLista"/>
        <w:autoSpaceDE w:val="0"/>
        <w:ind w:left="360"/>
        <w:jc w:val="both"/>
        <w:rPr>
          <w:i/>
          <w:color w:val="000000" w:themeColor="text1"/>
        </w:rPr>
      </w:pPr>
    </w:p>
    <w:p w:rsidR="00FC3CAC" w:rsidRPr="006A5113" w:rsidRDefault="00FC3CAC" w:rsidP="009F5484">
      <w:pPr>
        <w:ind w:right="91"/>
        <w:jc w:val="both"/>
        <w:rPr>
          <w:b/>
          <w:color w:val="000000" w:themeColor="text1"/>
        </w:rPr>
      </w:pPr>
      <w:r w:rsidRPr="006A5113">
        <w:rPr>
          <w:b/>
          <w:color w:val="000000" w:themeColor="text1"/>
        </w:rPr>
        <w:lastRenderedPageBreak/>
        <w:t xml:space="preserve">CLÁUSULA </w:t>
      </w:r>
      <w:r w:rsidR="00DB1079" w:rsidRPr="006A5113">
        <w:rPr>
          <w:b/>
          <w:color w:val="000000" w:themeColor="text1"/>
        </w:rPr>
        <w:t>SEGUNDA</w:t>
      </w:r>
      <w:r w:rsidRPr="006A5113">
        <w:rPr>
          <w:b/>
          <w:color w:val="000000" w:themeColor="text1"/>
        </w:rPr>
        <w:t xml:space="preserve"> – Documentação Complementar – </w:t>
      </w:r>
      <w:r w:rsidR="0014664A" w:rsidRPr="006A5113">
        <w:rPr>
          <w:color w:val="000000" w:themeColor="text1"/>
        </w:rPr>
        <w:t>O edital de convocação do Pregão Eletrônico</w:t>
      </w:r>
      <w:r w:rsidRPr="006A5113">
        <w:rPr>
          <w:color w:val="000000" w:themeColor="text1"/>
        </w:rPr>
        <w:t xml:space="preserve"> nº </w:t>
      </w:r>
      <w:r w:rsidR="0014664A" w:rsidRPr="006A5113">
        <w:rPr>
          <w:color w:val="000000" w:themeColor="text1"/>
        </w:rPr>
        <w:t>__/201</w:t>
      </w:r>
      <w:r w:rsidR="00753B8E" w:rsidRPr="006A5113">
        <w:rPr>
          <w:color w:val="000000" w:themeColor="text1"/>
        </w:rPr>
        <w:t>4</w:t>
      </w:r>
      <w:r w:rsidRPr="006A5113">
        <w:rPr>
          <w:color w:val="000000" w:themeColor="text1"/>
        </w:rPr>
        <w:t>-</w:t>
      </w:r>
      <w:r w:rsidR="0014664A" w:rsidRPr="006A5113">
        <w:rPr>
          <w:color w:val="000000" w:themeColor="text1"/>
        </w:rPr>
        <w:t>CPL/DICON/</w:t>
      </w:r>
      <w:r w:rsidRPr="006A5113">
        <w:rPr>
          <w:color w:val="000000" w:themeColor="text1"/>
        </w:rPr>
        <w:t>COAD/DLOG/DPF</w:t>
      </w:r>
      <w:r w:rsidR="00BE27AD" w:rsidRPr="006A5113">
        <w:rPr>
          <w:color w:val="000000" w:themeColor="text1"/>
        </w:rPr>
        <w:t xml:space="preserve"> e anexos, o Termo de Referê</w:t>
      </w:r>
      <w:r w:rsidRPr="006A5113">
        <w:rPr>
          <w:color w:val="000000" w:themeColor="text1"/>
        </w:rPr>
        <w:t>ncia e a proposta da contratada, fazem parte integrante deste instrumento contratual, independentemente de transcrição.</w:t>
      </w:r>
    </w:p>
    <w:p w:rsidR="00FC3CAC" w:rsidRPr="006A5113" w:rsidRDefault="00FC3CAC" w:rsidP="009F5484">
      <w:pPr>
        <w:ind w:right="-57"/>
        <w:jc w:val="both"/>
        <w:rPr>
          <w:color w:val="000000" w:themeColor="text1"/>
        </w:rPr>
      </w:pPr>
    </w:p>
    <w:p w:rsidR="00667DC8" w:rsidRPr="006A5113" w:rsidRDefault="00FC3CAC" w:rsidP="009F5484">
      <w:pPr>
        <w:pStyle w:val="Item"/>
        <w:spacing w:before="0"/>
        <w:jc w:val="both"/>
        <w:rPr>
          <w:rFonts w:ascii="Times New Roman" w:hAnsi="Times New Roman"/>
          <w:color w:val="000000" w:themeColor="text1"/>
          <w:szCs w:val="24"/>
        </w:rPr>
      </w:pPr>
      <w:r w:rsidRPr="006A5113">
        <w:rPr>
          <w:rFonts w:ascii="Times New Roman" w:hAnsi="Times New Roman"/>
          <w:bCs/>
          <w:color w:val="000000" w:themeColor="text1"/>
          <w:szCs w:val="24"/>
        </w:rPr>
        <w:t xml:space="preserve">CLÁUSULA </w:t>
      </w:r>
      <w:r w:rsidR="00DB1079" w:rsidRPr="006A5113">
        <w:rPr>
          <w:rFonts w:ascii="Times New Roman" w:hAnsi="Times New Roman"/>
          <w:bCs/>
          <w:color w:val="000000" w:themeColor="text1"/>
          <w:szCs w:val="24"/>
        </w:rPr>
        <w:t>TERCEIRA</w:t>
      </w:r>
      <w:r w:rsidRPr="006A5113">
        <w:rPr>
          <w:rFonts w:ascii="Times New Roman" w:hAnsi="Times New Roman"/>
          <w:b w:val="0"/>
          <w:color w:val="000000" w:themeColor="text1"/>
          <w:szCs w:val="24"/>
        </w:rPr>
        <w:t xml:space="preserve"> –</w:t>
      </w:r>
      <w:r w:rsidRPr="006A5113">
        <w:rPr>
          <w:rFonts w:ascii="Times New Roman" w:hAnsi="Times New Roman"/>
          <w:color w:val="000000" w:themeColor="text1"/>
          <w:szCs w:val="24"/>
        </w:rPr>
        <w:t xml:space="preserve"> Das Obrigações Da</w:t>
      </w:r>
      <w:r w:rsidR="000D0168" w:rsidRPr="006A5113">
        <w:rPr>
          <w:rFonts w:ascii="Times New Roman" w:hAnsi="Times New Roman"/>
          <w:color w:val="000000" w:themeColor="text1"/>
          <w:szCs w:val="24"/>
        </w:rPr>
        <w:t xml:space="preserve"> Contratada</w:t>
      </w:r>
      <w:r w:rsidRPr="006A5113">
        <w:rPr>
          <w:rFonts w:ascii="Times New Roman" w:hAnsi="Times New Roman"/>
          <w:color w:val="000000" w:themeColor="text1"/>
          <w:szCs w:val="24"/>
        </w:rPr>
        <w:t xml:space="preserve"> </w:t>
      </w:r>
    </w:p>
    <w:p w:rsidR="006047C9" w:rsidRPr="006A5113" w:rsidRDefault="006047C9" w:rsidP="009F5484">
      <w:pPr>
        <w:pStyle w:val="Item"/>
        <w:spacing w:before="0"/>
        <w:jc w:val="both"/>
        <w:rPr>
          <w:rFonts w:ascii="Times New Roman" w:hAnsi="Times New Roman"/>
          <w:color w:val="000000" w:themeColor="text1"/>
          <w:szCs w:val="24"/>
        </w:rPr>
      </w:pPr>
    </w:p>
    <w:p w:rsidR="006047C9" w:rsidRPr="006A5113" w:rsidRDefault="00DB1079" w:rsidP="009F5484">
      <w:pPr>
        <w:pStyle w:val="Recuodecorpodetexto"/>
        <w:ind w:left="0"/>
        <w:rPr>
          <w:rFonts w:ascii="Times New Roman" w:hAnsi="Times New Roman"/>
          <w:color w:val="000000" w:themeColor="text1"/>
          <w:szCs w:val="24"/>
        </w:rPr>
      </w:pPr>
      <w:r w:rsidRPr="006A5113">
        <w:rPr>
          <w:rFonts w:ascii="Times New Roman" w:hAnsi="Times New Roman"/>
          <w:b/>
          <w:color w:val="000000" w:themeColor="text1"/>
          <w:szCs w:val="24"/>
        </w:rPr>
        <w:t>3</w:t>
      </w:r>
      <w:r w:rsidR="006047C9" w:rsidRPr="006A5113">
        <w:rPr>
          <w:rFonts w:ascii="Times New Roman" w:hAnsi="Times New Roman"/>
          <w:b/>
          <w:color w:val="000000" w:themeColor="text1"/>
          <w:szCs w:val="24"/>
        </w:rPr>
        <w:t>.1</w:t>
      </w:r>
      <w:r w:rsidR="006047C9" w:rsidRPr="006A5113">
        <w:rPr>
          <w:rFonts w:ascii="Times New Roman" w:hAnsi="Times New Roman"/>
          <w:b/>
          <w:color w:val="000000" w:themeColor="text1"/>
          <w:szCs w:val="24"/>
        </w:rPr>
        <w:tab/>
      </w:r>
      <w:r w:rsidR="006047C9" w:rsidRPr="006A5113">
        <w:rPr>
          <w:rFonts w:ascii="Times New Roman" w:hAnsi="Times New Roman"/>
          <w:color w:val="000000" w:themeColor="text1"/>
          <w:szCs w:val="24"/>
        </w:rPr>
        <w:t>A Contratada responderá por todos os ônus referentes ao fornecimento ora contratado, tais como fretes, impostos, seguros, taxas e encargos trabalhistas, previdenciários, fiscais e comerciais resultantes da execução do contrato;</w:t>
      </w:r>
    </w:p>
    <w:p w:rsidR="006047C9" w:rsidRPr="006A5113" w:rsidRDefault="00DB1079" w:rsidP="009F5484">
      <w:pPr>
        <w:pStyle w:val="Recuodecorpodetexto"/>
        <w:ind w:left="0"/>
        <w:rPr>
          <w:rFonts w:ascii="Times New Roman" w:hAnsi="Times New Roman"/>
          <w:color w:val="000000" w:themeColor="text1"/>
          <w:szCs w:val="24"/>
        </w:rPr>
      </w:pPr>
      <w:r w:rsidRPr="006A5113">
        <w:rPr>
          <w:rFonts w:ascii="Times New Roman" w:hAnsi="Times New Roman"/>
          <w:b/>
          <w:color w:val="000000" w:themeColor="text1"/>
          <w:szCs w:val="24"/>
        </w:rPr>
        <w:t>3</w:t>
      </w:r>
      <w:r w:rsidR="006047C9" w:rsidRPr="006A5113">
        <w:rPr>
          <w:rFonts w:ascii="Times New Roman" w:hAnsi="Times New Roman"/>
          <w:b/>
          <w:color w:val="000000" w:themeColor="text1"/>
          <w:szCs w:val="24"/>
        </w:rPr>
        <w:t>.2</w:t>
      </w:r>
      <w:r w:rsidR="006047C9" w:rsidRPr="006A5113">
        <w:rPr>
          <w:rFonts w:ascii="Times New Roman" w:hAnsi="Times New Roman"/>
          <w:b/>
          <w:color w:val="000000" w:themeColor="text1"/>
          <w:szCs w:val="24"/>
        </w:rPr>
        <w:tab/>
      </w:r>
      <w:r w:rsidR="006047C9" w:rsidRPr="006A5113">
        <w:rPr>
          <w:rFonts w:ascii="Times New Roman" w:hAnsi="Times New Roman"/>
          <w:color w:val="000000" w:themeColor="text1"/>
          <w:szCs w:val="24"/>
        </w:rPr>
        <w:t>Responsabilizar-se pelos danos causados diretamente à Administração ou a terceiros, decorrentes de sua culpa ou dolo na execução do contrato;</w:t>
      </w:r>
    </w:p>
    <w:p w:rsidR="006047C9" w:rsidRPr="006A5113" w:rsidRDefault="00DB1079" w:rsidP="009F5484">
      <w:pPr>
        <w:pStyle w:val="Recuodecorpodetexto"/>
        <w:ind w:left="0"/>
        <w:rPr>
          <w:rFonts w:ascii="Times New Roman" w:hAnsi="Times New Roman"/>
          <w:color w:val="000000" w:themeColor="text1"/>
          <w:szCs w:val="24"/>
        </w:rPr>
      </w:pPr>
      <w:r w:rsidRPr="006A5113">
        <w:rPr>
          <w:rFonts w:ascii="Times New Roman" w:hAnsi="Times New Roman"/>
          <w:b/>
          <w:color w:val="000000" w:themeColor="text1"/>
          <w:szCs w:val="24"/>
        </w:rPr>
        <w:t>3</w:t>
      </w:r>
      <w:r w:rsidR="006047C9" w:rsidRPr="006A5113">
        <w:rPr>
          <w:rFonts w:ascii="Times New Roman" w:hAnsi="Times New Roman"/>
          <w:b/>
          <w:color w:val="000000" w:themeColor="text1"/>
          <w:szCs w:val="24"/>
        </w:rPr>
        <w:t>.3</w:t>
      </w:r>
      <w:r w:rsidR="006047C9" w:rsidRPr="006A5113">
        <w:rPr>
          <w:rFonts w:ascii="Times New Roman" w:hAnsi="Times New Roman"/>
          <w:b/>
          <w:color w:val="000000" w:themeColor="text1"/>
          <w:szCs w:val="24"/>
        </w:rPr>
        <w:tab/>
      </w:r>
      <w:r w:rsidR="006047C9" w:rsidRPr="006A5113">
        <w:rPr>
          <w:rFonts w:ascii="Times New Roman" w:hAnsi="Times New Roman"/>
          <w:color w:val="000000" w:themeColor="text1"/>
          <w:szCs w:val="24"/>
        </w:rPr>
        <w:t>Cumprir o prazo de instalação, conforme especificações técnicas;</w:t>
      </w:r>
    </w:p>
    <w:p w:rsidR="006047C9" w:rsidRPr="006A5113" w:rsidRDefault="00DB1079" w:rsidP="009F5484">
      <w:pPr>
        <w:pStyle w:val="Recuodecorpodetexto"/>
        <w:ind w:left="0"/>
        <w:rPr>
          <w:rFonts w:ascii="Times New Roman" w:hAnsi="Times New Roman"/>
          <w:bCs/>
          <w:color w:val="000000" w:themeColor="text1"/>
          <w:szCs w:val="24"/>
        </w:rPr>
      </w:pPr>
      <w:r w:rsidRPr="006A5113">
        <w:rPr>
          <w:rFonts w:ascii="Times New Roman" w:hAnsi="Times New Roman"/>
          <w:b/>
          <w:color w:val="000000" w:themeColor="text1"/>
          <w:szCs w:val="24"/>
        </w:rPr>
        <w:t>3</w:t>
      </w:r>
      <w:r w:rsidR="006047C9" w:rsidRPr="006A5113">
        <w:rPr>
          <w:rFonts w:ascii="Times New Roman" w:hAnsi="Times New Roman"/>
          <w:b/>
          <w:color w:val="000000" w:themeColor="text1"/>
          <w:szCs w:val="24"/>
        </w:rPr>
        <w:t>.4</w:t>
      </w:r>
      <w:r w:rsidR="006047C9" w:rsidRPr="006A5113">
        <w:rPr>
          <w:rFonts w:ascii="Times New Roman" w:hAnsi="Times New Roman"/>
          <w:b/>
          <w:color w:val="000000" w:themeColor="text1"/>
          <w:szCs w:val="24"/>
        </w:rPr>
        <w:tab/>
      </w:r>
      <w:r w:rsidR="006047C9" w:rsidRPr="006A5113">
        <w:rPr>
          <w:rFonts w:ascii="Times New Roman" w:hAnsi="Times New Roman"/>
          <w:bCs/>
          <w:color w:val="000000" w:themeColor="text1"/>
          <w:szCs w:val="24"/>
        </w:rPr>
        <w:t>Responder por qualquer prejuízo ou danos causados diretamente à Administração ou a terceiros, decorrentes de sua culpa ou dolo na entrega dos materiais e/ou execução dos serviços, procedendo imediatamente os reparos ou indenizações cabíveis e assumindo o ônus decorrente;</w:t>
      </w:r>
    </w:p>
    <w:p w:rsidR="006047C9" w:rsidRPr="006A5113" w:rsidRDefault="00DB1079" w:rsidP="009F5484">
      <w:pPr>
        <w:pStyle w:val="Recuodecorpodetexto"/>
        <w:ind w:left="0"/>
        <w:rPr>
          <w:rFonts w:ascii="Times New Roman" w:hAnsi="Times New Roman"/>
          <w:color w:val="000000" w:themeColor="text1"/>
          <w:szCs w:val="24"/>
        </w:rPr>
      </w:pPr>
      <w:r w:rsidRPr="006A5113">
        <w:rPr>
          <w:rFonts w:ascii="Times New Roman" w:hAnsi="Times New Roman"/>
          <w:b/>
          <w:color w:val="000000" w:themeColor="text1"/>
          <w:szCs w:val="24"/>
        </w:rPr>
        <w:t>3</w:t>
      </w:r>
      <w:r w:rsidR="006047C9" w:rsidRPr="006A5113">
        <w:rPr>
          <w:rFonts w:ascii="Times New Roman" w:hAnsi="Times New Roman"/>
          <w:b/>
          <w:color w:val="000000" w:themeColor="text1"/>
          <w:szCs w:val="24"/>
        </w:rPr>
        <w:t>.5</w:t>
      </w:r>
      <w:r w:rsidR="006047C9" w:rsidRPr="006A5113">
        <w:rPr>
          <w:rFonts w:ascii="Times New Roman" w:hAnsi="Times New Roman"/>
          <w:b/>
          <w:color w:val="000000" w:themeColor="text1"/>
          <w:szCs w:val="24"/>
        </w:rPr>
        <w:tab/>
      </w:r>
      <w:r w:rsidR="006047C9" w:rsidRPr="006A5113">
        <w:rPr>
          <w:rFonts w:ascii="Times New Roman" w:hAnsi="Times New Roman"/>
          <w:color w:val="000000" w:themeColor="text1"/>
          <w:szCs w:val="24"/>
        </w:rPr>
        <w:t>Indenizar o CONTRATANTE por quaisquer danos causados por seus empregados às instalações, móveis, utensílios ou equipamentos, ficando o CONTRATANTE autorizado a descontar o valor correspondente dos pagamentos devidos à CONTRATADA;</w:t>
      </w:r>
    </w:p>
    <w:p w:rsidR="006047C9" w:rsidRPr="006A5113" w:rsidRDefault="00DB1079" w:rsidP="009F5484">
      <w:pPr>
        <w:pStyle w:val="Recuodecorpodetexto"/>
        <w:ind w:left="0"/>
        <w:rPr>
          <w:rFonts w:ascii="Times New Roman" w:hAnsi="Times New Roman"/>
          <w:color w:val="000000" w:themeColor="text1"/>
          <w:szCs w:val="24"/>
        </w:rPr>
      </w:pPr>
      <w:r w:rsidRPr="006A5113">
        <w:rPr>
          <w:rFonts w:ascii="Times New Roman" w:hAnsi="Times New Roman"/>
          <w:b/>
          <w:color w:val="000000" w:themeColor="text1"/>
          <w:szCs w:val="24"/>
        </w:rPr>
        <w:t>3</w:t>
      </w:r>
      <w:r w:rsidR="006047C9" w:rsidRPr="006A5113">
        <w:rPr>
          <w:rFonts w:ascii="Times New Roman" w:hAnsi="Times New Roman"/>
          <w:b/>
          <w:color w:val="000000" w:themeColor="text1"/>
          <w:szCs w:val="24"/>
        </w:rPr>
        <w:t>.6</w:t>
      </w:r>
      <w:r w:rsidR="006047C9" w:rsidRPr="006A5113">
        <w:rPr>
          <w:rFonts w:ascii="Times New Roman" w:hAnsi="Times New Roman"/>
          <w:b/>
          <w:color w:val="000000" w:themeColor="text1"/>
          <w:szCs w:val="24"/>
        </w:rPr>
        <w:tab/>
      </w:r>
      <w:r w:rsidR="006047C9" w:rsidRPr="006A5113">
        <w:rPr>
          <w:rFonts w:ascii="Times New Roman" w:hAnsi="Times New Roman"/>
          <w:color w:val="000000" w:themeColor="text1"/>
          <w:szCs w:val="24"/>
        </w:rPr>
        <w:t xml:space="preserve">Justificar, por escrito, no prazo máximo de 05 (cinco) </w:t>
      </w:r>
      <w:proofErr w:type="spellStart"/>
      <w:r w:rsidR="006047C9" w:rsidRPr="006A5113">
        <w:rPr>
          <w:rFonts w:ascii="Times New Roman" w:hAnsi="Times New Roman"/>
          <w:color w:val="000000" w:themeColor="text1"/>
          <w:szCs w:val="24"/>
        </w:rPr>
        <w:t>diasuteis</w:t>
      </w:r>
      <w:proofErr w:type="spellEnd"/>
      <w:r w:rsidR="006047C9" w:rsidRPr="006A5113">
        <w:rPr>
          <w:rFonts w:ascii="Times New Roman" w:hAnsi="Times New Roman"/>
          <w:color w:val="000000" w:themeColor="text1"/>
          <w:szCs w:val="24"/>
        </w:rPr>
        <w:t xml:space="preserve">, ao </w:t>
      </w:r>
      <w:r w:rsidR="006047C9" w:rsidRPr="006A5113">
        <w:rPr>
          <w:rFonts w:ascii="Times New Roman" w:hAnsi="Times New Roman"/>
          <w:bCs/>
          <w:color w:val="000000" w:themeColor="text1"/>
          <w:szCs w:val="24"/>
        </w:rPr>
        <w:t>fiscal do contrato</w:t>
      </w:r>
      <w:r w:rsidR="006047C9" w:rsidRPr="006A5113">
        <w:rPr>
          <w:rFonts w:ascii="Times New Roman" w:hAnsi="Times New Roman"/>
          <w:color w:val="000000" w:themeColor="text1"/>
          <w:szCs w:val="24"/>
        </w:rPr>
        <w:t>, quando necessitar de prazo maior para a execução da instalação dos equipamentos objeto deste processo licitatório;</w:t>
      </w:r>
    </w:p>
    <w:p w:rsidR="006047C9" w:rsidRPr="006A5113" w:rsidRDefault="00DB1079" w:rsidP="009F5484">
      <w:pPr>
        <w:pStyle w:val="Recuodecorpodetexto"/>
        <w:ind w:left="0"/>
        <w:rPr>
          <w:rFonts w:ascii="Times New Roman" w:hAnsi="Times New Roman"/>
          <w:color w:val="000000" w:themeColor="text1"/>
          <w:szCs w:val="24"/>
        </w:rPr>
      </w:pPr>
      <w:r w:rsidRPr="006A5113">
        <w:rPr>
          <w:rFonts w:ascii="Times New Roman" w:hAnsi="Times New Roman"/>
          <w:b/>
          <w:color w:val="000000" w:themeColor="text1"/>
          <w:szCs w:val="24"/>
        </w:rPr>
        <w:t>3</w:t>
      </w:r>
      <w:r w:rsidR="006047C9" w:rsidRPr="006A5113">
        <w:rPr>
          <w:rFonts w:ascii="Times New Roman" w:hAnsi="Times New Roman"/>
          <w:b/>
          <w:color w:val="000000" w:themeColor="text1"/>
          <w:szCs w:val="24"/>
        </w:rPr>
        <w:t>.7</w:t>
      </w:r>
      <w:r w:rsidR="006047C9" w:rsidRPr="006A5113">
        <w:rPr>
          <w:rFonts w:ascii="Times New Roman" w:hAnsi="Times New Roman"/>
          <w:b/>
          <w:color w:val="000000" w:themeColor="text1"/>
          <w:szCs w:val="24"/>
        </w:rPr>
        <w:tab/>
      </w:r>
      <w:r w:rsidR="006047C9" w:rsidRPr="006A5113">
        <w:rPr>
          <w:rFonts w:ascii="Times New Roman" w:hAnsi="Times New Roman"/>
          <w:color w:val="000000" w:themeColor="text1"/>
          <w:szCs w:val="24"/>
        </w:rPr>
        <w:t>Zelar pela perfeita execução dos serviços contratados, devendo as falhas que porventura venham a ocorrer, serem sanadas em 24 (vinte e quatro) horas;</w:t>
      </w:r>
    </w:p>
    <w:p w:rsidR="006047C9" w:rsidRPr="006A5113" w:rsidRDefault="00DB1079" w:rsidP="009F5484">
      <w:pPr>
        <w:pStyle w:val="Recuodecorpodetexto"/>
        <w:ind w:left="0"/>
        <w:rPr>
          <w:rFonts w:ascii="Times New Roman" w:hAnsi="Times New Roman"/>
          <w:color w:val="000000" w:themeColor="text1"/>
          <w:szCs w:val="24"/>
        </w:rPr>
      </w:pPr>
      <w:r w:rsidRPr="006A5113">
        <w:rPr>
          <w:rFonts w:ascii="Times New Roman" w:hAnsi="Times New Roman"/>
          <w:b/>
          <w:color w:val="000000" w:themeColor="text1"/>
          <w:szCs w:val="24"/>
        </w:rPr>
        <w:t>3</w:t>
      </w:r>
      <w:r w:rsidR="006047C9" w:rsidRPr="006A5113">
        <w:rPr>
          <w:rFonts w:ascii="Times New Roman" w:hAnsi="Times New Roman"/>
          <w:b/>
          <w:color w:val="000000" w:themeColor="text1"/>
          <w:szCs w:val="24"/>
        </w:rPr>
        <w:t>.</w:t>
      </w:r>
      <w:r w:rsidRPr="006A5113">
        <w:rPr>
          <w:rFonts w:ascii="Times New Roman" w:hAnsi="Times New Roman"/>
          <w:b/>
          <w:color w:val="000000" w:themeColor="text1"/>
          <w:szCs w:val="24"/>
        </w:rPr>
        <w:t>8</w:t>
      </w:r>
      <w:r w:rsidR="006047C9" w:rsidRPr="006A5113">
        <w:rPr>
          <w:rFonts w:ascii="Times New Roman" w:hAnsi="Times New Roman"/>
          <w:b/>
          <w:color w:val="000000" w:themeColor="text1"/>
          <w:szCs w:val="24"/>
        </w:rPr>
        <w:tab/>
      </w:r>
      <w:r w:rsidR="006047C9" w:rsidRPr="006A5113">
        <w:rPr>
          <w:rFonts w:ascii="Times New Roman" w:hAnsi="Times New Roman"/>
          <w:color w:val="000000" w:themeColor="text1"/>
          <w:szCs w:val="24"/>
        </w:rPr>
        <w:t xml:space="preserve">Submeter-se à fiscalização permanente do </w:t>
      </w:r>
      <w:r w:rsidR="006047C9" w:rsidRPr="006A5113">
        <w:rPr>
          <w:rFonts w:ascii="Times New Roman" w:hAnsi="Times New Roman"/>
          <w:bCs/>
          <w:color w:val="000000" w:themeColor="text1"/>
          <w:szCs w:val="24"/>
        </w:rPr>
        <w:t>fiscal do contrato</w:t>
      </w:r>
      <w:r w:rsidR="006047C9" w:rsidRPr="006A5113">
        <w:rPr>
          <w:rFonts w:ascii="Times New Roman" w:hAnsi="Times New Roman"/>
          <w:b/>
          <w:bCs/>
          <w:color w:val="000000" w:themeColor="text1"/>
          <w:szCs w:val="24"/>
        </w:rPr>
        <w:t>,</w:t>
      </w:r>
      <w:r w:rsidR="006047C9" w:rsidRPr="006A5113">
        <w:rPr>
          <w:rFonts w:ascii="Times New Roman" w:hAnsi="Times New Roman"/>
          <w:color w:val="000000" w:themeColor="text1"/>
          <w:szCs w:val="24"/>
        </w:rPr>
        <w:t xml:space="preserve"> dando-lhe amplo acesso aos locais onde estão sendo executados os serviços, prestando-lhe todas as informações solicitadas;</w:t>
      </w:r>
    </w:p>
    <w:p w:rsidR="006047C9" w:rsidRPr="006A5113" w:rsidRDefault="00DB1079" w:rsidP="009F5484">
      <w:pPr>
        <w:pStyle w:val="Recuodecorpodetexto"/>
        <w:ind w:left="0"/>
        <w:rPr>
          <w:rFonts w:ascii="Times New Roman" w:hAnsi="Times New Roman"/>
          <w:color w:val="000000" w:themeColor="text1"/>
          <w:szCs w:val="24"/>
        </w:rPr>
      </w:pPr>
      <w:r w:rsidRPr="006A5113">
        <w:rPr>
          <w:rFonts w:ascii="Times New Roman" w:hAnsi="Times New Roman"/>
          <w:b/>
          <w:color w:val="000000" w:themeColor="text1"/>
          <w:szCs w:val="24"/>
        </w:rPr>
        <w:t>3</w:t>
      </w:r>
      <w:r w:rsidR="006047C9" w:rsidRPr="006A5113">
        <w:rPr>
          <w:rFonts w:ascii="Times New Roman" w:hAnsi="Times New Roman"/>
          <w:b/>
          <w:color w:val="000000" w:themeColor="text1"/>
          <w:szCs w:val="24"/>
        </w:rPr>
        <w:t>.</w:t>
      </w:r>
      <w:r w:rsidRPr="006A5113">
        <w:rPr>
          <w:rFonts w:ascii="Times New Roman" w:hAnsi="Times New Roman"/>
          <w:b/>
          <w:color w:val="000000" w:themeColor="text1"/>
          <w:szCs w:val="24"/>
        </w:rPr>
        <w:t>9</w:t>
      </w:r>
      <w:r w:rsidR="006047C9" w:rsidRPr="006A5113">
        <w:rPr>
          <w:rFonts w:ascii="Times New Roman" w:hAnsi="Times New Roman"/>
          <w:b/>
          <w:color w:val="000000" w:themeColor="text1"/>
          <w:szCs w:val="24"/>
        </w:rPr>
        <w:tab/>
      </w:r>
      <w:r w:rsidR="006047C9" w:rsidRPr="006A5113">
        <w:rPr>
          <w:rFonts w:ascii="Times New Roman" w:hAnsi="Times New Roman"/>
          <w:color w:val="000000" w:themeColor="text1"/>
          <w:szCs w:val="24"/>
        </w:rPr>
        <w:t xml:space="preserve">Comunicar ao </w:t>
      </w:r>
      <w:r w:rsidR="006047C9" w:rsidRPr="006A5113">
        <w:rPr>
          <w:rFonts w:ascii="Times New Roman" w:hAnsi="Times New Roman"/>
          <w:bCs/>
          <w:color w:val="000000" w:themeColor="text1"/>
          <w:szCs w:val="24"/>
        </w:rPr>
        <w:t>fiscal do contrato</w:t>
      </w:r>
      <w:r w:rsidR="006047C9" w:rsidRPr="006A5113">
        <w:rPr>
          <w:rFonts w:ascii="Times New Roman" w:hAnsi="Times New Roman"/>
          <w:b/>
          <w:bCs/>
          <w:color w:val="000000" w:themeColor="text1"/>
          <w:szCs w:val="24"/>
        </w:rPr>
        <w:t xml:space="preserve">, </w:t>
      </w:r>
      <w:r w:rsidR="006047C9" w:rsidRPr="006A5113">
        <w:rPr>
          <w:rFonts w:ascii="Times New Roman" w:hAnsi="Times New Roman"/>
          <w:color w:val="000000" w:themeColor="text1"/>
          <w:szCs w:val="24"/>
        </w:rPr>
        <w:t>por escrito, qualquer anormalidade de caráter urgente e prestar os esclarecimentos julgados necessários;</w:t>
      </w:r>
    </w:p>
    <w:p w:rsidR="006047C9" w:rsidRPr="006A5113" w:rsidRDefault="00DB1079" w:rsidP="009F5484">
      <w:pPr>
        <w:pStyle w:val="Recuodecorpodetexto"/>
        <w:ind w:left="0"/>
        <w:rPr>
          <w:rFonts w:ascii="Times New Roman" w:hAnsi="Times New Roman"/>
          <w:color w:val="000000" w:themeColor="text1"/>
          <w:szCs w:val="24"/>
        </w:rPr>
      </w:pPr>
      <w:r w:rsidRPr="006A5113">
        <w:rPr>
          <w:rFonts w:ascii="Times New Roman" w:hAnsi="Times New Roman"/>
          <w:b/>
          <w:color w:val="000000" w:themeColor="text1"/>
          <w:szCs w:val="24"/>
        </w:rPr>
        <w:t>3</w:t>
      </w:r>
      <w:r w:rsidR="006047C9" w:rsidRPr="006A5113">
        <w:rPr>
          <w:rFonts w:ascii="Times New Roman" w:hAnsi="Times New Roman"/>
          <w:b/>
          <w:color w:val="000000" w:themeColor="text1"/>
          <w:szCs w:val="24"/>
        </w:rPr>
        <w:t>.1</w:t>
      </w:r>
      <w:r w:rsidRPr="006A5113">
        <w:rPr>
          <w:rFonts w:ascii="Times New Roman" w:hAnsi="Times New Roman"/>
          <w:b/>
          <w:color w:val="000000" w:themeColor="text1"/>
          <w:szCs w:val="24"/>
        </w:rPr>
        <w:t>0</w:t>
      </w:r>
      <w:r w:rsidR="006047C9" w:rsidRPr="006A5113">
        <w:rPr>
          <w:rFonts w:ascii="Times New Roman" w:hAnsi="Times New Roman"/>
          <w:color w:val="000000" w:themeColor="text1"/>
          <w:szCs w:val="24"/>
        </w:rPr>
        <w:tab/>
        <w:t xml:space="preserve">Responsabilizar-se integralmente pelos materiais entregues, procedendo à substituição imediata dos itens defeituosos ou danificados; </w:t>
      </w:r>
    </w:p>
    <w:p w:rsidR="006047C9" w:rsidRPr="006A5113" w:rsidRDefault="00DB1079" w:rsidP="009F5484">
      <w:pPr>
        <w:jc w:val="both"/>
        <w:rPr>
          <w:bCs/>
          <w:color w:val="000000" w:themeColor="text1"/>
        </w:rPr>
      </w:pPr>
      <w:r w:rsidRPr="006A5113">
        <w:rPr>
          <w:b/>
          <w:bCs/>
          <w:color w:val="000000" w:themeColor="text1"/>
        </w:rPr>
        <w:t>3</w:t>
      </w:r>
      <w:r w:rsidR="006047C9" w:rsidRPr="006A5113">
        <w:rPr>
          <w:b/>
          <w:bCs/>
          <w:color w:val="000000" w:themeColor="text1"/>
        </w:rPr>
        <w:t>.1</w:t>
      </w:r>
      <w:r w:rsidRPr="006A5113">
        <w:rPr>
          <w:b/>
          <w:bCs/>
          <w:color w:val="000000" w:themeColor="text1"/>
        </w:rPr>
        <w:t>1</w:t>
      </w:r>
      <w:r w:rsidR="006047C9" w:rsidRPr="006A5113">
        <w:rPr>
          <w:bCs/>
          <w:color w:val="000000" w:themeColor="text1"/>
        </w:rPr>
        <w:tab/>
        <w:t>Fornecer o material dentro do prazo estabelecido;</w:t>
      </w:r>
    </w:p>
    <w:p w:rsidR="006047C9" w:rsidRPr="006A5113" w:rsidRDefault="00DB1079" w:rsidP="009F5484">
      <w:pPr>
        <w:jc w:val="both"/>
        <w:rPr>
          <w:bCs/>
          <w:color w:val="000000" w:themeColor="text1"/>
        </w:rPr>
      </w:pPr>
      <w:r w:rsidRPr="006A5113">
        <w:rPr>
          <w:b/>
          <w:bCs/>
          <w:color w:val="000000" w:themeColor="text1"/>
        </w:rPr>
        <w:t>3</w:t>
      </w:r>
      <w:r w:rsidR="006047C9" w:rsidRPr="006A5113">
        <w:rPr>
          <w:b/>
          <w:bCs/>
          <w:color w:val="000000" w:themeColor="text1"/>
        </w:rPr>
        <w:t>.1</w:t>
      </w:r>
      <w:r w:rsidRPr="006A5113">
        <w:rPr>
          <w:b/>
          <w:bCs/>
          <w:color w:val="000000" w:themeColor="text1"/>
        </w:rPr>
        <w:t>2</w:t>
      </w:r>
      <w:r w:rsidR="006047C9" w:rsidRPr="006A5113">
        <w:rPr>
          <w:bCs/>
          <w:color w:val="000000" w:themeColor="text1"/>
        </w:rPr>
        <w:tab/>
        <w:t>Prestar os esclarecimentos que forem solicitados pela contratante, atendendo de imediato às reclamações;</w:t>
      </w:r>
    </w:p>
    <w:p w:rsidR="006047C9" w:rsidRPr="006A5113" w:rsidRDefault="00DB1079" w:rsidP="009F5484">
      <w:pPr>
        <w:jc w:val="both"/>
        <w:rPr>
          <w:bCs/>
          <w:color w:val="000000" w:themeColor="text1"/>
        </w:rPr>
      </w:pPr>
      <w:r w:rsidRPr="006A5113">
        <w:rPr>
          <w:b/>
          <w:bCs/>
          <w:color w:val="000000" w:themeColor="text1"/>
        </w:rPr>
        <w:t>3</w:t>
      </w:r>
      <w:r w:rsidR="006047C9" w:rsidRPr="006A5113">
        <w:rPr>
          <w:b/>
          <w:bCs/>
          <w:color w:val="000000" w:themeColor="text1"/>
        </w:rPr>
        <w:t>.1</w:t>
      </w:r>
      <w:r w:rsidRPr="006A5113">
        <w:rPr>
          <w:b/>
          <w:bCs/>
          <w:color w:val="000000" w:themeColor="text1"/>
        </w:rPr>
        <w:t>3</w:t>
      </w:r>
      <w:r w:rsidR="006047C9" w:rsidRPr="006A5113">
        <w:rPr>
          <w:bCs/>
          <w:color w:val="000000" w:themeColor="text1"/>
        </w:rPr>
        <w:tab/>
        <w:t>Entregar o material estritamente de acordo com as especificações descritas neste instrumento, sendo de sua inteira responsabilidade a reposição do material que venha a ser constatado pela Administração não estar em conformidade com as referidas especificações;</w:t>
      </w:r>
    </w:p>
    <w:p w:rsidR="006047C9" w:rsidRPr="006A5113" w:rsidRDefault="00DB1079" w:rsidP="009F5484">
      <w:pPr>
        <w:jc w:val="both"/>
        <w:rPr>
          <w:bCs/>
          <w:color w:val="000000" w:themeColor="text1"/>
        </w:rPr>
      </w:pPr>
      <w:r w:rsidRPr="006A5113">
        <w:rPr>
          <w:b/>
          <w:bCs/>
          <w:color w:val="000000" w:themeColor="text1"/>
        </w:rPr>
        <w:t>3</w:t>
      </w:r>
      <w:r w:rsidR="006047C9" w:rsidRPr="006A5113">
        <w:rPr>
          <w:b/>
          <w:bCs/>
          <w:color w:val="000000" w:themeColor="text1"/>
        </w:rPr>
        <w:t>.1</w:t>
      </w:r>
      <w:r w:rsidRPr="006A5113">
        <w:rPr>
          <w:b/>
          <w:bCs/>
          <w:color w:val="000000" w:themeColor="text1"/>
        </w:rPr>
        <w:t>4</w:t>
      </w:r>
      <w:r w:rsidR="006047C9" w:rsidRPr="006A5113">
        <w:rPr>
          <w:bCs/>
          <w:color w:val="000000" w:themeColor="text1"/>
        </w:rPr>
        <w:tab/>
        <w:t>Quanto ao corpo técnico e funcional a Contratada deverá observar o seguinte:</w:t>
      </w:r>
    </w:p>
    <w:p w:rsidR="006047C9" w:rsidRPr="006A5113" w:rsidRDefault="00DB1079" w:rsidP="009F5484">
      <w:pPr>
        <w:jc w:val="both"/>
        <w:rPr>
          <w:bCs/>
          <w:color w:val="000000" w:themeColor="text1"/>
        </w:rPr>
      </w:pPr>
      <w:r w:rsidRPr="006A5113">
        <w:rPr>
          <w:b/>
          <w:bCs/>
          <w:color w:val="000000" w:themeColor="text1"/>
        </w:rPr>
        <w:t>3</w:t>
      </w:r>
      <w:r w:rsidR="006047C9" w:rsidRPr="006A5113">
        <w:rPr>
          <w:b/>
          <w:bCs/>
          <w:color w:val="000000" w:themeColor="text1"/>
        </w:rPr>
        <w:t>.1</w:t>
      </w:r>
      <w:r w:rsidRPr="006A5113">
        <w:rPr>
          <w:b/>
          <w:bCs/>
          <w:color w:val="000000" w:themeColor="text1"/>
        </w:rPr>
        <w:t>4</w:t>
      </w:r>
      <w:r w:rsidR="006047C9" w:rsidRPr="006A5113">
        <w:rPr>
          <w:b/>
          <w:bCs/>
          <w:color w:val="000000" w:themeColor="text1"/>
        </w:rPr>
        <w:t>.1</w:t>
      </w:r>
      <w:r w:rsidR="006047C9" w:rsidRPr="006A5113">
        <w:rPr>
          <w:b/>
          <w:bCs/>
          <w:color w:val="000000" w:themeColor="text1"/>
        </w:rPr>
        <w:tab/>
      </w:r>
      <w:r w:rsidR="006047C9" w:rsidRPr="006A5113">
        <w:rPr>
          <w:bCs/>
          <w:color w:val="000000" w:themeColor="text1"/>
        </w:rPr>
        <w:t>Executar os serviços de manutenção através de profissionais de qualificação adequada ao tipo de serviço que estiver sendo realizado;</w:t>
      </w:r>
    </w:p>
    <w:p w:rsidR="006047C9" w:rsidRPr="006A5113" w:rsidRDefault="00DB1079" w:rsidP="009F5484">
      <w:pPr>
        <w:jc w:val="both"/>
        <w:rPr>
          <w:bCs/>
          <w:color w:val="000000" w:themeColor="text1"/>
        </w:rPr>
      </w:pPr>
      <w:r w:rsidRPr="006A5113">
        <w:rPr>
          <w:b/>
          <w:bCs/>
          <w:color w:val="000000" w:themeColor="text1"/>
        </w:rPr>
        <w:t>3</w:t>
      </w:r>
      <w:r w:rsidR="006047C9" w:rsidRPr="006A5113">
        <w:rPr>
          <w:b/>
          <w:bCs/>
          <w:color w:val="000000" w:themeColor="text1"/>
        </w:rPr>
        <w:t>.1</w:t>
      </w:r>
      <w:r w:rsidRPr="006A5113">
        <w:rPr>
          <w:b/>
          <w:bCs/>
          <w:color w:val="000000" w:themeColor="text1"/>
        </w:rPr>
        <w:t>4</w:t>
      </w:r>
      <w:r w:rsidR="006047C9" w:rsidRPr="006A5113">
        <w:rPr>
          <w:b/>
          <w:bCs/>
          <w:color w:val="000000" w:themeColor="text1"/>
        </w:rPr>
        <w:t>.2</w:t>
      </w:r>
      <w:r w:rsidR="006047C9" w:rsidRPr="006A5113">
        <w:rPr>
          <w:bCs/>
          <w:color w:val="000000" w:themeColor="text1"/>
        </w:rPr>
        <w:tab/>
        <w:t>Orientar os seus empregados de que não poderão se retirar dos prédios ou instalações da Contratante, portando volumes ou objetos sem a devida autorização da fiscalização do contrato e liberação no posto de vigilância da Contratante;</w:t>
      </w:r>
    </w:p>
    <w:p w:rsidR="006047C9" w:rsidRPr="006A5113" w:rsidRDefault="00DB1079" w:rsidP="009F5484">
      <w:pPr>
        <w:jc w:val="both"/>
        <w:rPr>
          <w:bCs/>
          <w:color w:val="000000" w:themeColor="text1"/>
        </w:rPr>
      </w:pPr>
      <w:r w:rsidRPr="006A5113">
        <w:rPr>
          <w:b/>
          <w:bCs/>
          <w:color w:val="000000" w:themeColor="text1"/>
        </w:rPr>
        <w:t>3</w:t>
      </w:r>
      <w:r w:rsidR="006047C9" w:rsidRPr="006A5113">
        <w:rPr>
          <w:b/>
          <w:bCs/>
          <w:color w:val="000000" w:themeColor="text1"/>
        </w:rPr>
        <w:t>.1</w:t>
      </w:r>
      <w:r w:rsidRPr="006A5113">
        <w:rPr>
          <w:b/>
          <w:bCs/>
          <w:color w:val="000000" w:themeColor="text1"/>
        </w:rPr>
        <w:t>4</w:t>
      </w:r>
      <w:r w:rsidR="006047C9" w:rsidRPr="006A5113">
        <w:rPr>
          <w:b/>
          <w:bCs/>
          <w:color w:val="000000" w:themeColor="text1"/>
        </w:rPr>
        <w:t>.3</w:t>
      </w:r>
      <w:r w:rsidR="006047C9" w:rsidRPr="006A5113">
        <w:rPr>
          <w:bCs/>
          <w:color w:val="000000" w:themeColor="text1"/>
        </w:rPr>
        <w:tab/>
        <w:t xml:space="preserve">Manter vínculo empregatício formal, expresso, com os seus empregados, sendo responsável pelo pagamento de salários e todas as demais vantagens, recolhimento de todos os encargos sociais e trabalhistas, além de seguros e indenizações, taxas e tributos pertinentes, conforme a natureza jurídica da Contratada, bem como por quaisquer acidentes ou mal súbito de que possam ser vítimas, quando em serviço, na forma como a expressão é considerada na legislação trabalhista, ficando </w:t>
      </w:r>
      <w:r w:rsidR="006047C9" w:rsidRPr="006A5113">
        <w:rPr>
          <w:bCs/>
          <w:color w:val="000000" w:themeColor="text1"/>
        </w:rPr>
        <w:lastRenderedPageBreak/>
        <w:t>ressalvado que a inadimplência da Contratada para com estes encargos não transfere à Contratante a responsabilidade por seu pagamento, nem poderá onerar o objeto do Contrato;</w:t>
      </w:r>
    </w:p>
    <w:p w:rsidR="006047C9" w:rsidRPr="006A5113" w:rsidRDefault="00DB1079" w:rsidP="009F5484">
      <w:pPr>
        <w:jc w:val="both"/>
        <w:rPr>
          <w:bCs/>
          <w:color w:val="000000" w:themeColor="text1"/>
        </w:rPr>
      </w:pPr>
      <w:r w:rsidRPr="006A5113">
        <w:rPr>
          <w:b/>
          <w:bCs/>
          <w:color w:val="000000" w:themeColor="text1"/>
        </w:rPr>
        <w:t>3</w:t>
      </w:r>
      <w:r w:rsidR="006047C9" w:rsidRPr="006A5113">
        <w:rPr>
          <w:b/>
          <w:bCs/>
          <w:color w:val="000000" w:themeColor="text1"/>
        </w:rPr>
        <w:t>.1</w:t>
      </w:r>
      <w:r w:rsidRPr="006A5113">
        <w:rPr>
          <w:b/>
          <w:bCs/>
          <w:color w:val="000000" w:themeColor="text1"/>
        </w:rPr>
        <w:t>4</w:t>
      </w:r>
      <w:r w:rsidR="006047C9" w:rsidRPr="006A5113">
        <w:rPr>
          <w:b/>
          <w:bCs/>
          <w:color w:val="000000" w:themeColor="text1"/>
        </w:rPr>
        <w:t>.4</w:t>
      </w:r>
      <w:r w:rsidR="006047C9" w:rsidRPr="006A5113">
        <w:rPr>
          <w:bCs/>
          <w:color w:val="000000" w:themeColor="text1"/>
        </w:rPr>
        <w:tab/>
        <w:t>Cumprir e fazer cumprir as normas de segurança e medicina do trabalho emitidas pelo Ministério do Trabalho e Emprego e outros órgãos competentes, quando da execução dos serviços;</w:t>
      </w:r>
    </w:p>
    <w:p w:rsidR="006047C9" w:rsidRPr="006A5113" w:rsidRDefault="00DB1079" w:rsidP="009F5484">
      <w:pPr>
        <w:jc w:val="both"/>
        <w:rPr>
          <w:bCs/>
          <w:color w:val="000000" w:themeColor="text1"/>
        </w:rPr>
      </w:pPr>
      <w:r w:rsidRPr="006A5113">
        <w:rPr>
          <w:b/>
          <w:bCs/>
          <w:color w:val="000000" w:themeColor="text1"/>
        </w:rPr>
        <w:t>3</w:t>
      </w:r>
      <w:r w:rsidR="006047C9" w:rsidRPr="006A5113">
        <w:rPr>
          <w:b/>
          <w:bCs/>
          <w:color w:val="000000" w:themeColor="text1"/>
        </w:rPr>
        <w:t>.1</w:t>
      </w:r>
      <w:r w:rsidRPr="006A5113">
        <w:rPr>
          <w:b/>
          <w:bCs/>
          <w:color w:val="000000" w:themeColor="text1"/>
        </w:rPr>
        <w:t>4</w:t>
      </w:r>
      <w:r w:rsidR="006047C9" w:rsidRPr="006A5113">
        <w:rPr>
          <w:b/>
          <w:bCs/>
          <w:color w:val="000000" w:themeColor="text1"/>
        </w:rPr>
        <w:t>.5</w:t>
      </w:r>
      <w:r w:rsidR="006047C9" w:rsidRPr="006A5113">
        <w:rPr>
          <w:bCs/>
          <w:color w:val="000000" w:themeColor="text1"/>
        </w:rPr>
        <w:tab/>
        <w:t>Fornecer e exigir o uso identificação recente tipo crachá e de Equipamento de Proteção Individual – EPI adequado e conforme as necessidades;</w:t>
      </w:r>
    </w:p>
    <w:p w:rsidR="006047C9" w:rsidRPr="006A5113" w:rsidRDefault="00DB1079" w:rsidP="009F5484">
      <w:pPr>
        <w:jc w:val="both"/>
        <w:rPr>
          <w:bCs/>
          <w:color w:val="000000" w:themeColor="text1"/>
        </w:rPr>
      </w:pPr>
      <w:r w:rsidRPr="006A5113">
        <w:rPr>
          <w:b/>
          <w:bCs/>
          <w:color w:val="000000" w:themeColor="text1"/>
        </w:rPr>
        <w:t>3</w:t>
      </w:r>
      <w:r w:rsidR="006047C9" w:rsidRPr="006A5113">
        <w:rPr>
          <w:b/>
          <w:bCs/>
          <w:color w:val="000000" w:themeColor="text1"/>
        </w:rPr>
        <w:t>.1</w:t>
      </w:r>
      <w:r w:rsidRPr="006A5113">
        <w:rPr>
          <w:b/>
          <w:bCs/>
          <w:color w:val="000000" w:themeColor="text1"/>
        </w:rPr>
        <w:t>4</w:t>
      </w:r>
      <w:r w:rsidR="006047C9" w:rsidRPr="006A5113">
        <w:rPr>
          <w:b/>
          <w:bCs/>
          <w:color w:val="000000" w:themeColor="text1"/>
        </w:rPr>
        <w:t>.6</w:t>
      </w:r>
      <w:r w:rsidR="006047C9" w:rsidRPr="006A5113">
        <w:rPr>
          <w:bCs/>
          <w:color w:val="000000" w:themeColor="text1"/>
        </w:rPr>
        <w:tab/>
        <w:t>Cumprir e fazer cumprir as normas e orientações expedidas pelo CONFEA – Conselho Federal de Engenharia, Arquitetura e Agronomia, CREA – Conselho Regional de Engenharia, Arquitetura e Agronomia, INMETRO – Instituto Nacional de Metrologia, Normatização e Qualidade Industrial, e demais órgãos e entidades reguladores do serviço objeto d</w:t>
      </w:r>
      <w:r w:rsidR="003E1158" w:rsidRPr="006A5113">
        <w:rPr>
          <w:bCs/>
          <w:color w:val="000000" w:themeColor="text1"/>
        </w:rPr>
        <w:t>o</w:t>
      </w:r>
      <w:r w:rsidR="006047C9" w:rsidRPr="006A5113">
        <w:rPr>
          <w:bCs/>
          <w:color w:val="000000" w:themeColor="text1"/>
        </w:rPr>
        <w:t xml:space="preserve"> Termo de Referência;</w:t>
      </w:r>
    </w:p>
    <w:p w:rsidR="006047C9" w:rsidRPr="006A5113" w:rsidRDefault="00DB1079" w:rsidP="009F5484">
      <w:pPr>
        <w:jc w:val="both"/>
        <w:rPr>
          <w:bCs/>
          <w:color w:val="000000" w:themeColor="text1"/>
        </w:rPr>
      </w:pPr>
      <w:r w:rsidRPr="006A5113">
        <w:rPr>
          <w:b/>
          <w:bCs/>
          <w:color w:val="000000" w:themeColor="text1"/>
        </w:rPr>
        <w:t>3</w:t>
      </w:r>
      <w:r w:rsidR="006047C9" w:rsidRPr="006A5113">
        <w:rPr>
          <w:b/>
          <w:bCs/>
          <w:color w:val="000000" w:themeColor="text1"/>
        </w:rPr>
        <w:t>.1</w:t>
      </w:r>
      <w:r w:rsidRPr="006A5113">
        <w:rPr>
          <w:b/>
          <w:bCs/>
          <w:color w:val="000000" w:themeColor="text1"/>
        </w:rPr>
        <w:t>4</w:t>
      </w:r>
      <w:r w:rsidR="006047C9" w:rsidRPr="006A5113">
        <w:rPr>
          <w:b/>
          <w:bCs/>
          <w:color w:val="000000" w:themeColor="text1"/>
        </w:rPr>
        <w:t>.7</w:t>
      </w:r>
      <w:r w:rsidR="006047C9" w:rsidRPr="006A5113">
        <w:rPr>
          <w:bCs/>
          <w:color w:val="000000" w:themeColor="text1"/>
        </w:rPr>
        <w:tab/>
        <w:t>Utilizar técnicos capacitados e habilitados em conformidade com as normas expedidas pelo CONFEA e pelo CREA.</w:t>
      </w:r>
    </w:p>
    <w:p w:rsidR="006047C9" w:rsidRPr="006A5113" w:rsidRDefault="006047C9" w:rsidP="009F5484">
      <w:pPr>
        <w:pStyle w:val="Item"/>
        <w:spacing w:before="0"/>
        <w:jc w:val="both"/>
        <w:rPr>
          <w:rFonts w:ascii="Times New Roman" w:eastAsia="Arial Unicode MS" w:hAnsi="Times New Roman"/>
          <w:bCs/>
          <w:color w:val="000000" w:themeColor="text1"/>
          <w:szCs w:val="24"/>
        </w:rPr>
      </w:pPr>
    </w:p>
    <w:p w:rsidR="00A915A0" w:rsidRPr="006A5113" w:rsidRDefault="00FC3CAC" w:rsidP="009F5484">
      <w:pPr>
        <w:jc w:val="both"/>
        <w:rPr>
          <w:b/>
          <w:color w:val="000000" w:themeColor="text1"/>
        </w:rPr>
      </w:pPr>
      <w:r w:rsidRPr="006A5113">
        <w:rPr>
          <w:b/>
          <w:color w:val="000000" w:themeColor="text1"/>
        </w:rPr>
        <w:t>CLAUSULA QU</w:t>
      </w:r>
      <w:r w:rsidR="00CF0D55" w:rsidRPr="006A5113">
        <w:rPr>
          <w:b/>
          <w:color w:val="000000" w:themeColor="text1"/>
        </w:rPr>
        <w:t>ARTA</w:t>
      </w:r>
      <w:r w:rsidRPr="006A5113">
        <w:rPr>
          <w:b/>
          <w:color w:val="000000" w:themeColor="text1"/>
        </w:rPr>
        <w:t xml:space="preserve"> – Das Obrigações D</w:t>
      </w:r>
      <w:r w:rsidR="00FF3654" w:rsidRPr="006A5113">
        <w:rPr>
          <w:b/>
          <w:color w:val="000000" w:themeColor="text1"/>
        </w:rPr>
        <w:t>a</w:t>
      </w:r>
      <w:r w:rsidRPr="006A5113">
        <w:rPr>
          <w:b/>
          <w:color w:val="000000" w:themeColor="text1"/>
        </w:rPr>
        <w:t xml:space="preserve"> Contratante</w:t>
      </w:r>
      <w:r w:rsidR="008D6AF1" w:rsidRPr="006A5113">
        <w:rPr>
          <w:b/>
          <w:color w:val="000000" w:themeColor="text1"/>
        </w:rPr>
        <w:t xml:space="preserve"> </w:t>
      </w:r>
    </w:p>
    <w:p w:rsidR="00A915A0" w:rsidRPr="006A5113" w:rsidRDefault="00A915A0" w:rsidP="009F5484">
      <w:pPr>
        <w:jc w:val="both"/>
        <w:rPr>
          <w:b/>
          <w:color w:val="000000" w:themeColor="text1"/>
        </w:rPr>
      </w:pPr>
    </w:p>
    <w:p w:rsidR="00CB139B" w:rsidRPr="006A5113" w:rsidRDefault="00CF0D55" w:rsidP="009F5484">
      <w:pPr>
        <w:tabs>
          <w:tab w:val="left" w:pos="567"/>
          <w:tab w:val="left" w:pos="1134"/>
          <w:tab w:val="left" w:pos="1702"/>
          <w:tab w:val="left" w:pos="2269"/>
        </w:tabs>
        <w:autoSpaceDE w:val="0"/>
        <w:autoSpaceDN w:val="0"/>
        <w:adjustRightInd w:val="0"/>
        <w:jc w:val="both"/>
        <w:rPr>
          <w:color w:val="000000" w:themeColor="text1"/>
        </w:rPr>
      </w:pPr>
      <w:r w:rsidRPr="006A5113">
        <w:rPr>
          <w:b/>
          <w:color w:val="000000" w:themeColor="text1"/>
        </w:rPr>
        <w:t>4</w:t>
      </w:r>
      <w:r w:rsidR="00CB139B" w:rsidRPr="006A5113">
        <w:rPr>
          <w:b/>
          <w:bCs/>
          <w:color w:val="000000" w:themeColor="text1"/>
        </w:rPr>
        <w:t>.1</w:t>
      </w:r>
      <w:r w:rsidR="00CB139B" w:rsidRPr="006A5113">
        <w:rPr>
          <w:b/>
          <w:bCs/>
          <w:color w:val="000000" w:themeColor="text1"/>
        </w:rPr>
        <w:tab/>
      </w:r>
      <w:r w:rsidR="00CB139B" w:rsidRPr="006A5113">
        <w:rPr>
          <w:bCs/>
          <w:color w:val="000000" w:themeColor="text1"/>
        </w:rPr>
        <w:t xml:space="preserve">Efetuar o pagamento nas condições e </w:t>
      </w:r>
      <w:r w:rsidR="00CB139B" w:rsidRPr="006A5113">
        <w:rPr>
          <w:color w:val="000000" w:themeColor="text1"/>
        </w:rPr>
        <w:t>no prazo de até 30 (trinta) dias corridos contados a partir da data de apresentação das Notas Fiscais/Faturas discriminativas, em 02 (duas) vias, devidamente atestadas, podendo o Departamento de Polícia Federal, descontar eventuais multas que tenham sido impostas à empresa contratada;</w:t>
      </w:r>
    </w:p>
    <w:p w:rsidR="00CB139B" w:rsidRPr="006A5113" w:rsidRDefault="00CF0D55" w:rsidP="009F5484">
      <w:pPr>
        <w:jc w:val="both"/>
        <w:rPr>
          <w:color w:val="000000" w:themeColor="text1"/>
        </w:rPr>
      </w:pPr>
      <w:r w:rsidRPr="006A5113">
        <w:rPr>
          <w:b/>
          <w:color w:val="000000" w:themeColor="text1"/>
        </w:rPr>
        <w:t>4</w:t>
      </w:r>
      <w:r w:rsidR="00CB139B" w:rsidRPr="006A5113">
        <w:rPr>
          <w:b/>
          <w:color w:val="000000" w:themeColor="text1"/>
        </w:rPr>
        <w:t>.2</w:t>
      </w:r>
      <w:r w:rsidR="00CB139B" w:rsidRPr="006A5113">
        <w:rPr>
          <w:color w:val="000000" w:themeColor="text1"/>
        </w:rPr>
        <w:tab/>
        <w:t>Proporcionar todas as facilidades para que a Contratada possa desempenhar seus serviços dentro das normas e condições estabelecidas, fornecendo por escrito as informações necessárias e solicitadas;</w:t>
      </w:r>
    </w:p>
    <w:p w:rsidR="00CB139B" w:rsidRPr="006A5113" w:rsidRDefault="00CF0D55" w:rsidP="009F5484">
      <w:pPr>
        <w:pStyle w:val="Recuodecorpodetexto2"/>
        <w:spacing w:after="0" w:line="240" w:lineRule="auto"/>
        <w:ind w:left="0"/>
        <w:rPr>
          <w:color w:val="000000" w:themeColor="text1"/>
        </w:rPr>
      </w:pPr>
      <w:r w:rsidRPr="006A5113">
        <w:rPr>
          <w:b/>
          <w:color w:val="000000" w:themeColor="text1"/>
        </w:rPr>
        <w:t>4</w:t>
      </w:r>
      <w:r w:rsidR="00CB139B" w:rsidRPr="006A5113">
        <w:rPr>
          <w:b/>
          <w:color w:val="000000" w:themeColor="text1"/>
        </w:rPr>
        <w:t>.3</w:t>
      </w:r>
      <w:r w:rsidR="00CB139B" w:rsidRPr="006A5113">
        <w:rPr>
          <w:color w:val="000000" w:themeColor="text1"/>
        </w:rPr>
        <w:tab/>
        <w:t>Notificar a licitante vencedora, por escrito, sobre imperfeições, falhas ou irregularidades constatadas nos itens recebidos e serviços executados para que sejam adotadas as medidas corretivas necessárias;</w:t>
      </w:r>
    </w:p>
    <w:p w:rsidR="00CB139B" w:rsidRPr="006A5113" w:rsidRDefault="00CF0D55" w:rsidP="009F5484">
      <w:pPr>
        <w:pStyle w:val="Recuodecorpodetexto2"/>
        <w:spacing w:after="0" w:line="240" w:lineRule="auto"/>
        <w:ind w:left="0"/>
        <w:rPr>
          <w:color w:val="000000" w:themeColor="text1"/>
        </w:rPr>
      </w:pPr>
      <w:r w:rsidRPr="006A5113">
        <w:rPr>
          <w:b/>
          <w:color w:val="000000" w:themeColor="text1"/>
        </w:rPr>
        <w:t>4</w:t>
      </w:r>
      <w:r w:rsidR="00CB139B" w:rsidRPr="006A5113">
        <w:rPr>
          <w:b/>
          <w:color w:val="000000" w:themeColor="text1"/>
        </w:rPr>
        <w:t>.4</w:t>
      </w:r>
      <w:r w:rsidR="00CB139B" w:rsidRPr="006A5113">
        <w:rPr>
          <w:color w:val="000000" w:themeColor="text1"/>
        </w:rPr>
        <w:tab/>
        <w:t>Designar um servidor especialmente para acompanhar e fiscalizar a execução do contrato, anotando em registro próprio todas as ocorrências, determinando o que for necessário à regularização das faltas ou defeitos observados, sendo que as decisões e providências que ultrapassarem sua competência deverão ser solicitadas em tempo hábil para adoção das medidas convenientes;</w:t>
      </w:r>
    </w:p>
    <w:p w:rsidR="00CB139B" w:rsidRPr="006A5113" w:rsidRDefault="00CF0D55" w:rsidP="009F5484">
      <w:pPr>
        <w:pStyle w:val="Recuodecorpodetexto2"/>
        <w:spacing w:after="0" w:line="240" w:lineRule="auto"/>
        <w:ind w:left="0"/>
        <w:rPr>
          <w:color w:val="000000" w:themeColor="text1"/>
        </w:rPr>
      </w:pPr>
      <w:r w:rsidRPr="006A5113">
        <w:rPr>
          <w:b/>
          <w:color w:val="000000" w:themeColor="text1"/>
        </w:rPr>
        <w:t>4</w:t>
      </w:r>
      <w:r w:rsidR="00CB139B" w:rsidRPr="006A5113">
        <w:rPr>
          <w:b/>
          <w:color w:val="000000" w:themeColor="text1"/>
        </w:rPr>
        <w:t>.5</w:t>
      </w:r>
      <w:r w:rsidR="00CB139B" w:rsidRPr="006A5113">
        <w:rPr>
          <w:color w:val="000000" w:themeColor="text1"/>
        </w:rPr>
        <w:tab/>
        <w:t>Permitir acesso dos empregados da Contratada às suas dependências para a execução dos serviços referentes ao objeto, quando necessário;</w:t>
      </w:r>
    </w:p>
    <w:p w:rsidR="00CB139B" w:rsidRPr="006A5113" w:rsidRDefault="00CF0D55" w:rsidP="009F5484">
      <w:pPr>
        <w:pStyle w:val="Recuodecorpodetexto2"/>
        <w:spacing w:after="0" w:line="240" w:lineRule="auto"/>
        <w:ind w:left="0"/>
        <w:rPr>
          <w:color w:val="000000" w:themeColor="text1"/>
        </w:rPr>
      </w:pPr>
      <w:r w:rsidRPr="006A5113">
        <w:rPr>
          <w:b/>
          <w:color w:val="000000" w:themeColor="text1"/>
        </w:rPr>
        <w:t>4</w:t>
      </w:r>
      <w:r w:rsidR="00CB139B" w:rsidRPr="006A5113">
        <w:rPr>
          <w:b/>
          <w:color w:val="000000" w:themeColor="text1"/>
        </w:rPr>
        <w:t>.6</w:t>
      </w:r>
      <w:r w:rsidR="00CB139B" w:rsidRPr="006A5113">
        <w:rPr>
          <w:color w:val="000000" w:themeColor="text1"/>
        </w:rPr>
        <w:tab/>
        <w:t>Prestar as informações e os esclarecimentos que venham a ser solicitados pelos empregados da Contratada;</w:t>
      </w:r>
    </w:p>
    <w:p w:rsidR="00CB139B" w:rsidRPr="006A5113" w:rsidRDefault="00CF0D55" w:rsidP="009F5484">
      <w:pPr>
        <w:pStyle w:val="Recuodecorpodetexto2"/>
        <w:spacing w:after="0" w:line="240" w:lineRule="auto"/>
        <w:ind w:left="0"/>
        <w:rPr>
          <w:color w:val="000000" w:themeColor="text1"/>
        </w:rPr>
      </w:pPr>
      <w:r w:rsidRPr="006A5113">
        <w:rPr>
          <w:b/>
          <w:color w:val="000000" w:themeColor="text1"/>
        </w:rPr>
        <w:t>4</w:t>
      </w:r>
      <w:r w:rsidR="00CB139B" w:rsidRPr="006A5113">
        <w:rPr>
          <w:b/>
          <w:color w:val="000000" w:themeColor="text1"/>
        </w:rPr>
        <w:t>.7</w:t>
      </w:r>
      <w:r w:rsidR="00CB139B" w:rsidRPr="006A5113">
        <w:rPr>
          <w:color w:val="000000" w:themeColor="text1"/>
        </w:rPr>
        <w:tab/>
        <w:t>Fiscalizar o cumprimento das obrigações assumidas pela Contratada;</w:t>
      </w:r>
    </w:p>
    <w:p w:rsidR="00CB139B" w:rsidRPr="006A5113" w:rsidRDefault="00CF0D55" w:rsidP="009F5484">
      <w:pPr>
        <w:pStyle w:val="Recuodecorpodetexto2"/>
        <w:spacing w:after="0" w:line="240" w:lineRule="auto"/>
        <w:ind w:left="0"/>
        <w:rPr>
          <w:color w:val="000000" w:themeColor="text1"/>
        </w:rPr>
      </w:pPr>
      <w:r w:rsidRPr="006A5113">
        <w:rPr>
          <w:b/>
          <w:color w:val="000000" w:themeColor="text1"/>
        </w:rPr>
        <w:t>4</w:t>
      </w:r>
      <w:r w:rsidR="00CB139B" w:rsidRPr="006A5113">
        <w:rPr>
          <w:b/>
          <w:color w:val="000000" w:themeColor="text1"/>
        </w:rPr>
        <w:t>.8</w:t>
      </w:r>
      <w:r w:rsidR="00CB139B" w:rsidRPr="006A5113">
        <w:rPr>
          <w:color w:val="000000" w:themeColor="text1"/>
        </w:rPr>
        <w:tab/>
        <w:t>Receber e atestar as notas fiscais referentes aos serviços abrangidos pelo contrato, Não permitindo o recebimento do serviço em desacordo com o preestabelecido.</w:t>
      </w:r>
    </w:p>
    <w:p w:rsidR="00963649" w:rsidRPr="006A5113" w:rsidRDefault="00963649" w:rsidP="009F5484">
      <w:pPr>
        <w:jc w:val="both"/>
        <w:rPr>
          <w:bCs/>
          <w:color w:val="000000" w:themeColor="text1"/>
        </w:rPr>
      </w:pPr>
    </w:p>
    <w:p w:rsidR="00FC3CAC" w:rsidRPr="006A5113" w:rsidRDefault="00FC3CAC" w:rsidP="009F5484">
      <w:pPr>
        <w:jc w:val="both"/>
        <w:rPr>
          <w:b/>
          <w:bCs/>
          <w:color w:val="000000" w:themeColor="text1"/>
        </w:rPr>
      </w:pPr>
      <w:r w:rsidRPr="006A5113">
        <w:rPr>
          <w:b/>
          <w:color w:val="000000" w:themeColor="text1"/>
        </w:rPr>
        <w:t xml:space="preserve">CLÁUSULA </w:t>
      </w:r>
      <w:r w:rsidR="00CF0D55" w:rsidRPr="006A5113">
        <w:rPr>
          <w:b/>
          <w:color w:val="000000" w:themeColor="text1"/>
        </w:rPr>
        <w:t>QUINTA</w:t>
      </w:r>
      <w:r w:rsidRPr="006A5113">
        <w:rPr>
          <w:b/>
          <w:color w:val="000000" w:themeColor="text1"/>
        </w:rPr>
        <w:t xml:space="preserve"> </w:t>
      </w:r>
      <w:r w:rsidRPr="006A5113">
        <w:rPr>
          <w:b/>
          <w:bCs/>
          <w:color w:val="000000" w:themeColor="text1"/>
        </w:rPr>
        <w:t>- Do Pagamento</w:t>
      </w:r>
    </w:p>
    <w:p w:rsidR="00FC3CAC" w:rsidRPr="006A5113" w:rsidRDefault="00FC3CAC" w:rsidP="009F5484">
      <w:pPr>
        <w:tabs>
          <w:tab w:val="left" w:pos="567"/>
          <w:tab w:val="left" w:pos="1134"/>
          <w:tab w:val="left" w:pos="1702"/>
          <w:tab w:val="left" w:pos="2269"/>
        </w:tabs>
        <w:jc w:val="both"/>
        <w:rPr>
          <w:b/>
          <w:color w:val="000000" w:themeColor="text1"/>
        </w:rPr>
      </w:pPr>
    </w:p>
    <w:p w:rsidR="00DD6D15" w:rsidRPr="00DD6D15" w:rsidRDefault="00DD6D15" w:rsidP="00DD6D15">
      <w:pPr>
        <w:pStyle w:val="PargrafodaLista"/>
        <w:numPr>
          <w:ilvl w:val="0"/>
          <w:numId w:val="35"/>
        </w:numPr>
        <w:ind w:right="-57"/>
        <w:contextualSpacing w:val="0"/>
        <w:jc w:val="both"/>
        <w:rPr>
          <w:vanish/>
          <w:color w:val="000000" w:themeColor="text1"/>
        </w:rPr>
      </w:pPr>
    </w:p>
    <w:p w:rsidR="00DD6D15" w:rsidRPr="00DD6D15" w:rsidRDefault="00DD6D15" w:rsidP="00DD6D15">
      <w:pPr>
        <w:pStyle w:val="PargrafodaLista"/>
        <w:numPr>
          <w:ilvl w:val="0"/>
          <w:numId w:val="35"/>
        </w:numPr>
        <w:ind w:right="-57"/>
        <w:contextualSpacing w:val="0"/>
        <w:jc w:val="both"/>
        <w:rPr>
          <w:vanish/>
          <w:color w:val="000000" w:themeColor="text1"/>
        </w:rPr>
      </w:pPr>
    </w:p>
    <w:p w:rsidR="00DD6D15" w:rsidRPr="00DD6D15" w:rsidRDefault="00DD6D15" w:rsidP="00DD6D15">
      <w:pPr>
        <w:pStyle w:val="PargrafodaLista"/>
        <w:numPr>
          <w:ilvl w:val="0"/>
          <w:numId w:val="35"/>
        </w:numPr>
        <w:ind w:right="-57"/>
        <w:contextualSpacing w:val="0"/>
        <w:jc w:val="both"/>
        <w:rPr>
          <w:vanish/>
          <w:color w:val="000000" w:themeColor="text1"/>
        </w:rPr>
      </w:pPr>
    </w:p>
    <w:p w:rsidR="00DD6D15" w:rsidRPr="00DD6D15" w:rsidRDefault="00DD6D15" w:rsidP="00DD6D15">
      <w:pPr>
        <w:pStyle w:val="PargrafodaLista"/>
        <w:numPr>
          <w:ilvl w:val="0"/>
          <w:numId w:val="35"/>
        </w:numPr>
        <w:ind w:right="-57"/>
        <w:contextualSpacing w:val="0"/>
        <w:jc w:val="both"/>
        <w:rPr>
          <w:vanish/>
          <w:color w:val="000000" w:themeColor="text1"/>
        </w:rPr>
      </w:pPr>
    </w:p>
    <w:p w:rsidR="00DD6D15" w:rsidRPr="00DD6D15" w:rsidRDefault="00DD6D15" w:rsidP="00DD6D15">
      <w:pPr>
        <w:pStyle w:val="PargrafodaLista"/>
        <w:numPr>
          <w:ilvl w:val="0"/>
          <w:numId w:val="35"/>
        </w:numPr>
        <w:ind w:right="-57"/>
        <w:contextualSpacing w:val="0"/>
        <w:jc w:val="both"/>
        <w:rPr>
          <w:vanish/>
          <w:color w:val="000000" w:themeColor="text1"/>
        </w:rPr>
      </w:pPr>
    </w:p>
    <w:p w:rsidR="00DD6D15" w:rsidRPr="00DD6D15" w:rsidRDefault="00DD6D15" w:rsidP="00DD6D15">
      <w:pPr>
        <w:numPr>
          <w:ilvl w:val="1"/>
          <w:numId w:val="35"/>
        </w:numPr>
        <w:ind w:right="-57"/>
        <w:jc w:val="both"/>
        <w:rPr>
          <w:color w:val="000000" w:themeColor="text1"/>
        </w:rPr>
      </w:pPr>
      <w:r w:rsidRPr="00DD6D15">
        <w:rPr>
          <w:color w:val="000000" w:themeColor="text1"/>
        </w:rPr>
        <w:t xml:space="preserve">O pagamento será efetuado pela Contratante no prazo de </w:t>
      </w:r>
      <w:r w:rsidRPr="00DD6D15">
        <w:rPr>
          <w:b/>
          <w:color w:val="000000" w:themeColor="text1"/>
        </w:rPr>
        <w:t>05 (cinco) dias úteis</w:t>
      </w:r>
      <w:r w:rsidRPr="00DD6D15">
        <w:rPr>
          <w:color w:val="000000" w:themeColor="text1"/>
        </w:rPr>
        <w:t>, contados da apresentação da Nota Fisc</w:t>
      </w:r>
      <w:bookmarkStart w:id="0" w:name="_GoBack"/>
      <w:bookmarkEnd w:id="0"/>
      <w:r w:rsidRPr="00DD6D15">
        <w:rPr>
          <w:color w:val="000000" w:themeColor="text1"/>
        </w:rPr>
        <w:t>al/Fatura contendo o detalhamento dos serviços executados e os materiais empregados, através de ordem bancária, para crédito em banco, agência e conta corrente, indicados pelo contratado.</w:t>
      </w:r>
    </w:p>
    <w:p w:rsidR="00DD6D15" w:rsidRPr="00DD6D15" w:rsidRDefault="00DD6D15" w:rsidP="00DD6D15">
      <w:pPr>
        <w:numPr>
          <w:ilvl w:val="1"/>
          <w:numId w:val="35"/>
        </w:numPr>
        <w:ind w:right="-57"/>
        <w:jc w:val="both"/>
        <w:rPr>
          <w:color w:val="000000" w:themeColor="text1"/>
        </w:rPr>
      </w:pPr>
      <w:r w:rsidRPr="00DD6D15">
        <w:rPr>
          <w:color w:val="000000" w:themeColor="text1"/>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rsidR="00DD6D15" w:rsidRPr="00DD6D15" w:rsidRDefault="00DD6D15" w:rsidP="00DD6D15">
      <w:pPr>
        <w:numPr>
          <w:ilvl w:val="1"/>
          <w:numId w:val="35"/>
        </w:numPr>
        <w:ind w:right="-57"/>
        <w:jc w:val="both"/>
        <w:rPr>
          <w:color w:val="000000" w:themeColor="text1"/>
        </w:rPr>
      </w:pPr>
      <w:r w:rsidRPr="00DD6D15">
        <w:rPr>
          <w:color w:val="000000" w:themeColor="text1"/>
        </w:rPr>
        <w:t>A apresentação da Nota Fiscal/Fatura deverá ocorrer no prazo de 05 (cinco) dias, contado da data final do período de adimplemento da parcela da contratação a que aquela se referir.</w:t>
      </w:r>
    </w:p>
    <w:p w:rsidR="00DD6D15" w:rsidRPr="00DD6D15" w:rsidRDefault="00DD6D15" w:rsidP="00DD6D15">
      <w:pPr>
        <w:numPr>
          <w:ilvl w:val="1"/>
          <w:numId w:val="35"/>
        </w:numPr>
        <w:ind w:right="-57"/>
        <w:jc w:val="both"/>
        <w:rPr>
          <w:color w:val="000000" w:themeColor="text1"/>
        </w:rPr>
      </w:pPr>
      <w:r w:rsidRPr="00DD6D15">
        <w:rPr>
          <w:color w:val="000000" w:themeColor="text1"/>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DD6D15" w:rsidRPr="00DD6D15" w:rsidRDefault="00DD6D15" w:rsidP="00DD6D15">
      <w:pPr>
        <w:numPr>
          <w:ilvl w:val="2"/>
          <w:numId w:val="35"/>
        </w:numPr>
        <w:ind w:right="-57"/>
        <w:jc w:val="both"/>
        <w:rPr>
          <w:color w:val="000000" w:themeColor="text1"/>
        </w:rPr>
      </w:pPr>
      <w:r w:rsidRPr="00DD6D15">
        <w:rPr>
          <w:color w:val="000000" w:themeColor="text1"/>
        </w:rPr>
        <w:t xml:space="preserve">Eventual situação de irregularidade fiscal da contratada não impede o pagamento, se o serviço tiver sido prestado e atestado. Tal hipótese ensejará, entretanto, a adoção das providências tendentes ao </w:t>
      </w:r>
      <w:proofErr w:type="spellStart"/>
      <w:r w:rsidRPr="00DD6D15">
        <w:rPr>
          <w:color w:val="000000" w:themeColor="text1"/>
        </w:rPr>
        <w:t>sancionamento</w:t>
      </w:r>
      <w:proofErr w:type="spellEnd"/>
      <w:r w:rsidRPr="00DD6D15">
        <w:rPr>
          <w:color w:val="000000" w:themeColor="text1"/>
        </w:rPr>
        <w:t xml:space="preserve"> da empresa e rescisão contratual.  </w:t>
      </w:r>
    </w:p>
    <w:p w:rsidR="00DD6D15" w:rsidRPr="00DD6D15" w:rsidRDefault="00DD6D15" w:rsidP="00DD6D15">
      <w:pPr>
        <w:numPr>
          <w:ilvl w:val="1"/>
          <w:numId w:val="35"/>
        </w:numPr>
        <w:ind w:right="-57"/>
        <w:jc w:val="both"/>
        <w:rPr>
          <w:color w:val="000000" w:themeColor="text1"/>
        </w:rPr>
      </w:pPr>
      <w:r w:rsidRPr="00DD6D15">
        <w:rPr>
          <w:color w:val="000000" w:themeColor="text1"/>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DD6D15" w:rsidRPr="00DD6D15" w:rsidRDefault="00DD6D15" w:rsidP="00DD6D15">
      <w:pPr>
        <w:numPr>
          <w:ilvl w:val="1"/>
          <w:numId w:val="35"/>
        </w:numPr>
        <w:ind w:right="-57"/>
        <w:jc w:val="both"/>
        <w:rPr>
          <w:color w:val="000000" w:themeColor="text1"/>
        </w:rPr>
      </w:pPr>
      <w:r w:rsidRPr="00DD6D15">
        <w:rPr>
          <w:color w:val="000000" w:themeColor="text1"/>
        </w:rPr>
        <w:t>Caso se constate o descumprimento de obrigações trabalhistas ou de manutenção das condições exigidas para habilitação poderá ser concedido um prazo para que a Contratada regularize suas obrigações, quando não se identificar má-fé ou a incapacidade de corrigir a situação.</w:t>
      </w:r>
    </w:p>
    <w:p w:rsidR="00DD6D15" w:rsidRPr="00DD6D15" w:rsidRDefault="00DD6D15" w:rsidP="00DD6D15">
      <w:pPr>
        <w:numPr>
          <w:ilvl w:val="1"/>
          <w:numId w:val="35"/>
        </w:numPr>
        <w:ind w:right="-57"/>
        <w:jc w:val="both"/>
        <w:rPr>
          <w:color w:val="000000" w:themeColor="text1"/>
        </w:rPr>
      </w:pPr>
      <w:r w:rsidRPr="00DD6D15">
        <w:rPr>
          <w:color w:val="000000" w:themeColor="text1"/>
        </w:rPr>
        <w:t>Não sendo regularizada a situação da Contratada no prazo concedido, ou nos 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w:t>
      </w:r>
    </w:p>
    <w:p w:rsidR="00DD6D15" w:rsidRPr="00DD6D15" w:rsidRDefault="00DD6D15" w:rsidP="00DD6D15">
      <w:pPr>
        <w:numPr>
          <w:ilvl w:val="1"/>
          <w:numId w:val="35"/>
        </w:numPr>
        <w:ind w:right="-57"/>
        <w:jc w:val="both"/>
        <w:rPr>
          <w:color w:val="000000" w:themeColor="text1"/>
        </w:rPr>
      </w:pPr>
      <w:r w:rsidRPr="00DD6D15">
        <w:rPr>
          <w:color w:val="000000" w:themeColor="text1"/>
        </w:rPr>
        <w:t>Nos termos do artigo 36, § 6°, da Instrução Normativa SLTI/MPOG n° 02, de 2008, será efetuada a retenção ou glosa no pagamento, proporcional à irregularidade verificada, sem prejuízo das sanções cabíveis, caso se constate que a Contratada:</w:t>
      </w:r>
    </w:p>
    <w:p w:rsidR="00DD6D15" w:rsidRPr="00DD6D15" w:rsidRDefault="00DD6D15" w:rsidP="00DD6D15">
      <w:pPr>
        <w:numPr>
          <w:ilvl w:val="2"/>
          <w:numId w:val="35"/>
        </w:numPr>
        <w:ind w:right="-57"/>
        <w:jc w:val="both"/>
        <w:rPr>
          <w:color w:val="000000" w:themeColor="text1"/>
        </w:rPr>
      </w:pPr>
      <w:proofErr w:type="gramStart"/>
      <w:r w:rsidRPr="00DD6D15">
        <w:rPr>
          <w:color w:val="000000" w:themeColor="text1"/>
        </w:rPr>
        <w:t>não</w:t>
      </w:r>
      <w:proofErr w:type="gramEnd"/>
      <w:r w:rsidRPr="00DD6D15">
        <w:rPr>
          <w:color w:val="000000" w:themeColor="text1"/>
        </w:rPr>
        <w:t xml:space="preserve"> produziu os resultados acordados;</w:t>
      </w:r>
    </w:p>
    <w:p w:rsidR="00DD6D15" w:rsidRPr="00DD6D15" w:rsidRDefault="00DD6D15" w:rsidP="00DD6D15">
      <w:pPr>
        <w:numPr>
          <w:ilvl w:val="2"/>
          <w:numId w:val="35"/>
        </w:numPr>
        <w:ind w:right="-57"/>
        <w:jc w:val="both"/>
        <w:rPr>
          <w:color w:val="000000" w:themeColor="text1"/>
        </w:rPr>
      </w:pPr>
      <w:proofErr w:type="gramStart"/>
      <w:r w:rsidRPr="00DD6D15">
        <w:rPr>
          <w:color w:val="000000" w:themeColor="text1"/>
        </w:rPr>
        <w:t>deixou</w:t>
      </w:r>
      <w:proofErr w:type="gramEnd"/>
      <w:r w:rsidRPr="00DD6D15">
        <w:rPr>
          <w:color w:val="000000" w:themeColor="text1"/>
        </w:rPr>
        <w:t xml:space="preserve"> de executar as atividades contratadas, ou não as executou com a qualidade mínima exigida;</w:t>
      </w:r>
    </w:p>
    <w:p w:rsidR="00DD6D15" w:rsidRPr="00DD6D15" w:rsidRDefault="00DD6D15" w:rsidP="00DD6D15">
      <w:pPr>
        <w:numPr>
          <w:ilvl w:val="2"/>
          <w:numId w:val="35"/>
        </w:numPr>
        <w:ind w:right="-57"/>
        <w:jc w:val="both"/>
        <w:rPr>
          <w:color w:val="000000" w:themeColor="text1"/>
        </w:rPr>
      </w:pPr>
      <w:proofErr w:type="gramStart"/>
      <w:r w:rsidRPr="00DD6D15">
        <w:rPr>
          <w:color w:val="000000" w:themeColor="text1"/>
        </w:rPr>
        <w:t>deixou</w:t>
      </w:r>
      <w:proofErr w:type="gramEnd"/>
      <w:r w:rsidRPr="00DD6D15">
        <w:rPr>
          <w:color w:val="000000" w:themeColor="text1"/>
        </w:rPr>
        <w:t xml:space="preserve"> de utilizar os materiais e recursos humanos exigidos para a execução do serviço, ou utilizou-os com qualidade ou quantidade inferior à demandada.</w:t>
      </w:r>
    </w:p>
    <w:p w:rsidR="00DD6D15" w:rsidRPr="00DD6D15" w:rsidRDefault="00DD6D15" w:rsidP="00DD6D15">
      <w:pPr>
        <w:numPr>
          <w:ilvl w:val="1"/>
          <w:numId w:val="35"/>
        </w:numPr>
        <w:ind w:right="-57"/>
        <w:jc w:val="both"/>
        <w:rPr>
          <w:color w:val="000000" w:themeColor="text1"/>
        </w:rPr>
      </w:pPr>
      <w:r w:rsidRPr="00DD6D15">
        <w:rPr>
          <w:color w:val="000000" w:themeColor="text1"/>
        </w:rPr>
        <w:t>Antes de cada pagamento à contratada, será realizada consulta ao SICAF para verificar a manutenção das condições de habilitação exigidas no edital.</w:t>
      </w:r>
    </w:p>
    <w:p w:rsidR="00DD6D15" w:rsidRPr="00DD6D15" w:rsidRDefault="00DD6D15" w:rsidP="00DD6D15">
      <w:pPr>
        <w:numPr>
          <w:ilvl w:val="1"/>
          <w:numId w:val="35"/>
        </w:numPr>
        <w:ind w:right="-57"/>
        <w:jc w:val="both"/>
        <w:rPr>
          <w:color w:val="000000" w:themeColor="text1"/>
        </w:rPr>
      </w:pPr>
      <w:r w:rsidRPr="00DD6D15">
        <w:rPr>
          <w:color w:val="000000" w:themeColor="text1"/>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DD6D15" w:rsidRPr="00DD6D15" w:rsidRDefault="00DD6D15" w:rsidP="00DD6D15">
      <w:pPr>
        <w:numPr>
          <w:ilvl w:val="1"/>
          <w:numId w:val="35"/>
        </w:numPr>
        <w:ind w:right="-57"/>
        <w:jc w:val="both"/>
        <w:rPr>
          <w:color w:val="000000" w:themeColor="text1"/>
        </w:rPr>
      </w:pPr>
      <w:r w:rsidRPr="00DD6D15">
        <w:rPr>
          <w:color w:val="000000" w:themeColor="text1"/>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DD6D15" w:rsidRPr="00DD6D15" w:rsidRDefault="00DD6D15" w:rsidP="00DD6D15">
      <w:pPr>
        <w:numPr>
          <w:ilvl w:val="1"/>
          <w:numId w:val="35"/>
        </w:numPr>
        <w:ind w:right="-57"/>
        <w:jc w:val="both"/>
        <w:rPr>
          <w:color w:val="000000" w:themeColor="text1"/>
        </w:rPr>
      </w:pPr>
      <w:r w:rsidRPr="00DD6D15">
        <w:rPr>
          <w:color w:val="000000" w:themeColor="text1"/>
        </w:rPr>
        <w:t>Persistindo a irregularidade, a contratante deverá adotar as medidas necessárias à rescisão contratual nos autos do processo administrativo correspondente, assegurada à contratada a ampla defesa.</w:t>
      </w:r>
    </w:p>
    <w:p w:rsidR="00DD6D15" w:rsidRPr="00DD6D15" w:rsidRDefault="00DD6D15" w:rsidP="00DD6D15">
      <w:pPr>
        <w:numPr>
          <w:ilvl w:val="1"/>
          <w:numId w:val="35"/>
        </w:numPr>
        <w:ind w:right="-57"/>
        <w:jc w:val="both"/>
        <w:rPr>
          <w:color w:val="000000" w:themeColor="text1"/>
        </w:rPr>
      </w:pPr>
      <w:r w:rsidRPr="00DD6D15">
        <w:rPr>
          <w:color w:val="000000" w:themeColor="text1"/>
        </w:rPr>
        <w:t>Havendo a efetiva execução do objeto, os pagamentos serão realizados normalmente, até que se decida pela rescisão do contrato, caso a contratada não regularize sua situação junto ao SICAF.</w:t>
      </w:r>
    </w:p>
    <w:p w:rsidR="00DD6D15" w:rsidRPr="00DD6D15" w:rsidRDefault="00DD6D15" w:rsidP="00DD6D15">
      <w:pPr>
        <w:numPr>
          <w:ilvl w:val="1"/>
          <w:numId w:val="35"/>
        </w:numPr>
        <w:ind w:right="-57"/>
        <w:jc w:val="both"/>
        <w:rPr>
          <w:color w:val="000000" w:themeColor="text1"/>
        </w:rPr>
      </w:pPr>
      <w:r w:rsidRPr="00DD6D15">
        <w:rPr>
          <w:color w:val="000000" w:themeColor="text1"/>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DD6D15" w:rsidRPr="00DD6D15" w:rsidRDefault="00DD6D15" w:rsidP="00DD6D15">
      <w:pPr>
        <w:numPr>
          <w:ilvl w:val="1"/>
          <w:numId w:val="35"/>
        </w:numPr>
        <w:ind w:right="-57"/>
        <w:jc w:val="both"/>
        <w:rPr>
          <w:color w:val="000000" w:themeColor="text1"/>
        </w:rPr>
      </w:pPr>
      <w:r w:rsidRPr="00DD6D15">
        <w:rPr>
          <w:color w:val="000000" w:themeColor="text1"/>
        </w:rPr>
        <w:t>Será considerada data do pagamento o dia em que constar como emitida a ordem bancária.</w:t>
      </w:r>
    </w:p>
    <w:p w:rsidR="00DD6D15" w:rsidRPr="00DD6D15" w:rsidRDefault="00DD6D15" w:rsidP="00DD6D15">
      <w:pPr>
        <w:numPr>
          <w:ilvl w:val="1"/>
          <w:numId w:val="35"/>
        </w:numPr>
        <w:ind w:right="-57"/>
        <w:jc w:val="both"/>
        <w:rPr>
          <w:color w:val="000000" w:themeColor="text1"/>
        </w:rPr>
      </w:pPr>
      <w:r w:rsidRPr="00DD6D15">
        <w:rPr>
          <w:color w:val="000000" w:themeColor="text1"/>
        </w:rPr>
        <w:t>Quando do pagamento, será efetuada a retenção tributária prevista na legislação aplicável, em especial a prevista no artigo 31 da Lei 8.212, de 1993.</w:t>
      </w:r>
    </w:p>
    <w:p w:rsidR="00DD6D15" w:rsidRPr="00DD6D15" w:rsidRDefault="00DD6D15" w:rsidP="00DD6D15">
      <w:pPr>
        <w:numPr>
          <w:ilvl w:val="2"/>
          <w:numId w:val="35"/>
        </w:numPr>
        <w:ind w:right="-57"/>
        <w:jc w:val="both"/>
        <w:rPr>
          <w:color w:val="000000" w:themeColor="text1"/>
        </w:rPr>
      </w:pPr>
      <w:r w:rsidRPr="00DD6D15">
        <w:rPr>
          <w:color w:val="000000" w:themeColor="text1"/>
        </w:rPr>
        <w:t>A Contratada regularmente optante pelo Simples Nacional, exclusivamente para as atividades de prestação de serviços previstas no §5º-C, do artigo 18, da LC 123, de 2006,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w:t>
      </w:r>
    </w:p>
    <w:p w:rsidR="00DD6D15" w:rsidRPr="00DD6D15" w:rsidRDefault="00DD6D15" w:rsidP="00DD6D15">
      <w:pPr>
        <w:numPr>
          <w:ilvl w:val="1"/>
          <w:numId w:val="35"/>
        </w:numPr>
        <w:ind w:right="-57"/>
        <w:jc w:val="both"/>
        <w:rPr>
          <w:color w:val="000000" w:themeColor="text1"/>
        </w:rPr>
      </w:pPr>
      <w:r w:rsidRPr="00DD6D15">
        <w:rPr>
          <w:color w:val="000000" w:themeColor="text1"/>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DD6D15" w:rsidRPr="00DD6D15" w:rsidRDefault="00DD6D15" w:rsidP="00DD6D15">
      <w:pPr>
        <w:ind w:right="-57"/>
        <w:jc w:val="both"/>
        <w:rPr>
          <w:color w:val="000000" w:themeColor="text1"/>
        </w:rPr>
      </w:pPr>
      <w:r w:rsidRPr="00DD6D15">
        <w:rPr>
          <w:color w:val="000000" w:themeColor="text1"/>
        </w:rPr>
        <w:t>EM = I x N x VP, sendo:</w:t>
      </w:r>
    </w:p>
    <w:p w:rsidR="00DD6D15" w:rsidRPr="00DD6D15" w:rsidRDefault="00DD6D15" w:rsidP="00DD6D15">
      <w:pPr>
        <w:ind w:right="-57"/>
        <w:jc w:val="both"/>
        <w:rPr>
          <w:color w:val="000000" w:themeColor="text1"/>
        </w:rPr>
      </w:pPr>
      <w:r w:rsidRPr="00DD6D15">
        <w:rPr>
          <w:color w:val="000000" w:themeColor="text1"/>
        </w:rPr>
        <w:t>EM = Encargos moratórios;</w:t>
      </w:r>
    </w:p>
    <w:p w:rsidR="00DD6D15" w:rsidRPr="00DD6D15" w:rsidRDefault="00DD6D15" w:rsidP="00DD6D15">
      <w:pPr>
        <w:ind w:right="-57"/>
        <w:jc w:val="both"/>
        <w:rPr>
          <w:color w:val="000000" w:themeColor="text1"/>
        </w:rPr>
      </w:pPr>
      <w:r w:rsidRPr="00DD6D15">
        <w:rPr>
          <w:color w:val="000000" w:themeColor="text1"/>
        </w:rPr>
        <w:t>N = Número de dias entre a data prevista para o pagamento e a do efetivo pagamento;</w:t>
      </w:r>
    </w:p>
    <w:p w:rsidR="00DD6D15" w:rsidRPr="00DD6D15" w:rsidRDefault="00DD6D15" w:rsidP="00DD6D15">
      <w:pPr>
        <w:ind w:right="-57"/>
        <w:jc w:val="both"/>
        <w:rPr>
          <w:color w:val="000000" w:themeColor="text1"/>
        </w:rPr>
      </w:pPr>
      <w:r w:rsidRPr="00DD6D15">
        <w:rPr>
          <w:color w:val="000000" w:themeColor="text1"/>
        </w:rPr>
        <w:t>VP = Valor da parcela a ser paga.</w:t>
      </w:r>
    </w:p>
    <w:p w:rsidR="00DD6D15" w:rsidRPr="00DD6D15" w:rsidRDefault="00DD6D15" w:rsidP="00DD6D15">
      <w:pPr>
        <w:ind w:right="-57"/>
        <w:jc w:val="both"/>
        <w:rPr>
          <w:color w:val="000000" w:themeColor="text1"/>
        </w:rPr>
      </w:pPr>
      <w:r w:rsidRPr="00DD6D15">
        <w:rPr>
          <w:color w:val="000000" w:themeColor="text1"/>
        </w:rPr>
        <w:t>I = Índice de compensação financeira = 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DD6D15" w:rsidRPr="00DD6D15" w:rsidTr="003F6F4E">
        <w:tc>
          <w:tcPr>
            <w:tcW w:w="1701" w:type="dxa"/>
            <w:vAlign w:val="center"/>
          </w:tcPr>
          <w:p w:rsidR="00DD6D15" w:rsidRPr="00DD6D15" w:rsidRDefault="00DD6D15" w:rsidP="00DD6D15">
            <w:pPr>
              <w:ind w:right="-57"/>
              <w:jc w:val="both"/>
              <w:rPr>
                <w:color w:val="000000" w:themeColor="text1"/>
                <w:u w:val="single"/>
                <w:lang w:val="en-US"/>
              </w:rPr>
            </w:pPr>
            <w:r w:rsidRPr="00DD6D15">
              <w:rPr>
                <w:color w:val="000000" w:themeColor="text1"/>
                <w:lang w:val="en-US"/>
              </w:rPr>
              <w:t>I = (TX)</w:t>
            </w:r>
          </w:p>
          <w:p w:rsidR="00DD6D15" w:rsidRPr="00DD6D15" w:rsidRDefault="00DD6D15" w:rsidP="00DD6D15">
            <w:pPr>
              <w:ind w:right="-57"/>
              <w:jc w:val="both"/>
              <w:rPr>
                <w:color w:val="000000" w:themeColor="text1"/>
                <w:lang w:val="en-US"/>
              </w:rPr>
            </w:pPr>
            <w:r w:rsidRPr="00DD6D15">
              <w:rPr>
                <w:color w:val="000000" w:themeColor="text1"/>
                <w:lang w:val="en-US"/>
              </w:rPr>
              <w:t xml:space="preserve">     </w:t>
            </w:r>
          </w:p>
          <w:p w:rsidR="00DD6D15" w:rsidRPr="00DD6D15" w:rsidRDefault="00DD6D15" w:rsidP="00DD6D15">
            <w:pPr>
              <w:ind w:right="-57"/>
              <w:jc w:val="both"/>
              <w:rPr>
                <w:color w:val="000000" w:themeColor="text1"/>
                <w:lang w:val="en-US"/>
              </w:rPr>
            </w:pPr>
          </w:p>
        </w:tc>
        <w:tc>
          <w:tcPr>
            <w:tcW w:w="2410" w:type="dxa"/>
            <w:vAlign w:val="center"/>
          </w:tcPr>
          <w:p w:rsidR="00DD6D15" w:rsidRPr="00DD6D15" w:rsidRDefault="00DD6D15" w:rsidP="00DD6D15">
            <w:pPr>
              <w:ind w:right="-57"/>
              <w:jc w:val="both"/>
              <w:rPr>
                <w:color w:val="000000" w:themeColor="text1"/>
                <w:u w:val="single"/>
                <w:lang w:val="en-US"/>
              </w:rPr>
            </w:pPr>
            <w:r w:rsidRPr="00DD6D15">
              <w:rPr>
                <w:color w:val="000000" w:themeColor="text1"/>
                <w:lang w:val="en-US"/>
              </w:rPr>
              <w:t xml:space="preserve">I = </w:t>
            </w:r>
            <w:r w:rsidRPr="00DD6D15">
              <w:rPr>
                <w:color w:val="000000" w:themeColor="text1"/>
                <w:u w:val="single"/>
                <w:lang w:val="en-US"/>
              </w:rPr>
              <w:t>(6/100)</w:t>
            </w:r>
          </w:p>
          <w:p w:rsidR="00DD6D15" w:rsidRPr="00DD6D15" w:rsidRDefault="00DD6D15" w:rsidP="00DD6D15">
            <w:pPr>
              <w:ind w:right="-57"/>
              <w:jc w:val="both"/>
              <w:rPr>
                <w:color w:val="000000" w:themeColor="text1"/>
              </w:rPr>
            </w:pPr>
            <w:r w:rsidRPr="00DD6D15">
              <w:rPr>
                <w:color w:val="000000" w:themeColor="text1"/>
                <w:lang w:val="en-US"/>
              </w:rPr>
              <w:t xml:space="preserve">     </w:t>
            </w:r>
            <w:r w:rsidRPr="00DD6D15">
              <w:rPr>
                <w:color w:val="000000" w:themeColor="text1"/>
              </w:rPr>
              <w:t>365</w:t>
            </w:r>
          </w:p>
          <w:p w:rsidR="00DD6D15" w:rsidRPr="00DD6D15" w:rsidRDefault="00DD6D15" w:rsidP="00DD6D15">
            <w:pPr>
              <w:ind w:right="-57"/>
              <w:jc w:val="both"/>
              <w:rPr>
                <w:color w:val="000000" w:themeColor="text1"/>
              </w:rPr>
            </w:pPr>
          </w:p>
        </w:tc>
        <w:tc>
          <w:tcPr>
            <w:tcW w:w="3738" w:type="dxa"/>
            <w:vAlign w:val="center"/>
          </w:tcPr>
          <w:p w:rsidR="00DD6D15" w:rsidRPr="00DD6D15" w:rsidRDefault="00DD6D15" w:rsidP="00DD6D15">
            <w:pPr>
              <w:ind w:right="-57"/>
              <w:jc w:val="both"/>
              <w:rPr>
                <w:color w:val="000000" w:themeColor="text1"/>
              </w:rPr>
            </w:pPr>
            <w:r w:rsidRPr="00DD6D15">
              <w:rPr>
                <w:color w:val="000000" w:themeColor="text1"/>
              </w:rPr>
              <w:t>I = 0,00016438</w:t>
            </w:r>
          </w:p>
          <w:p w:rsidR="00DD6D15" w:rsidRPr="00DD6D15" w:rsidRDefault="00DD6D15" w:rsidP="00DD6D15">
            <w:pPr>
              <w:ind w:right="-57"/>
              <w:jc w:val="both"/>
              <w:rPr>
                <w:color w:val="000000" w:themeColor="text1"/>
              </w:rPr>
            </w:pPr>
            <w:r w:rsidRPr="00DD6D15">
              <w:rPr>
                <w:color w:val="000000" w:themeColor="text1"/>
              </w:rPr>
              <w:t>TX = Percentual da taxa anual = 6%.</w:t>
            </w:r>
          </w:p>
          <w:p w:rsidR="00DD6D15" w:rsidRPr="00DD6D15" w:rsidRDefault="00DD6D15" w:rsidP="00DD6D15">
            <w:pPr>
              <w:ind w:right="-57"/>
              <w:jc w:val="both"/>
              <w:rPr>
                <w:color w:val="000000" w:themeColor="text1"/>
              </w:rPr>
            </w:pPr>
          </w:p>
        </w:tc>
      </w:tr>
    </w:tbl>
    <w:p w:rsidR="005B382E" w:rsidRDefault="005B382E" w:rsidP="009F5484">
      <w:pPr>
        <w:ind w:right="-57"/>
        <w:jc w:val="both"/>
        <w:rPr>
          <w:b/>
          <w:color w:val="000000" w:themeColor="text1"/>
        </w:rPr>
      </w:pPr>
    </w:p>
    <w:p w:rsidR="004C7809" w:rsidRPr="006A5113" w:rsidRDefault="004C7809" w:rsidP="009F5484">
      <w:pPr>
        <w:ind w:right="-57"/>
        <w:jc w:val="both"/>
        <w:rPr>
          <w:b/>
          <w:color w:val="000000" w:themeColor="text1"/>
        </w:rPr>
      </w:pPr>
      <w:r w:rsidRPr="006A5113">
        <w:rPr>
          <w:b/>
          <w:color w:val="000000" w:themeColor="text1"/>
        </w:rPr>
        <w:t xml:space="preserve">CLÁUSULA </w:t>
      </w:r>
      <w:r w:rsidR="008834C8" w:rsidRPr="006A5113">
        <w:rPr>
          <w:b/>
          <w:color w:val="000000" w:themeColor="text1"/>
        </w:rPr>
        <w:t>SÉ</w:t>
      </w:r>
      <w:r w:rsidR="00F87D57" w:rsidRPr="006A5113">
        <w:rPr>
          <w:b/>
          <w:color w:val="000000" w:themeColor="text1"/>
        </w:rPr>
        <w:t>XTA</w:t>
      </w:r>
      <w:r w:rsidRPr="006A5113">
        <w:rPr>
          <w:b/>
          <w:color w:val="000000" w:themeColor="text1"/>
        </w:rPr>
        <w:t xml:space="preserve"> - Dos Encargos Moratórios </w:t>
      </w:r>
    </w:p>
    <w:p w:rsidR="004C7809" w:rsidRPr="006A5113" w:rsidRDefault="004C7809" w:rsidP="009F5484">
      <w:pPr>
        <w:ind w:right="-57"/>
        <w:jc w:val="both"/>
        <w:rPr>
          <w:b/>
          <w:color w:val="000000" w:themeColor="text1"/>
        </w:rPr>
      </w:pPr>
    </w:p>
    <w:p w:rsidR="004C7809" w:rsidRPr="006A5113" w:rsidRDefault="00F87D57" w:rsidP="009F5484">
      <w:pPr>
        <w:tabs>
          <w:tab w:val="left" w:pos="567"/>
          <w:tab w:val="left" w:pos="1134"/>
          <w:tab w:val="left" w:pos="1702"/>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r w:rsidRPr="006E7FA6">
        <w:rPr>
          <w:b/>
          <w:color w:val="000000" w:themeColor="text1"/>
        </w:rPr>
        <w:t>6.</w:t>
      </w:r>
      <w:r w:rsidR="004C7809" w:rsidRPr="006E7FA6">
        <w:rPr>
          <w:b/>
          <w:color w:val="000000" w:themeColor="text1"/>
        </w:rPr>
        <w:t>1</w:t>
      </w:r>
      <w:r w:rsidR="004C7809" w:rsidRPr="006A5113">
        <w:rPr>
          <w:color w:val="000000" w:themeColor="text1"/>
        </w:rPr>
        <w:t xml:space="preserve"> – 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formulas:</w:t>
      </w:r>
    </w:p>
    <w:p w:rsidR="004C7809" w:rsidRPr="006A5113" w:rsidRDefault="004C7809" w:rsidP="009F5484">
      <w:pPr>
        <w:rPr>
          <w:color w:val="000000" w:themeColor="text1"/>
          <w:u w:val="single"/>
        </w:rPr>
      </w:pPr>
      <w:r w:rsidRPr="006A5113">
        <w:rPr>
          <w:color w:val="000000" w:themeColor="text1"/>
        </w:rPr>
        <w:t>I=</w:t>
      </w:r>
      <w:r w:rsidRPr="006A5113">
        <w:rPr>
          <w:color w:val="000000" w:themeColor="text1"/>
          <w:u w:val="single"/>
        </w:rPr>
        <w:t>(TX/100)</w:t>
      </w:r>
    </w:p>
    <w:p w:rsidR="004C7809" w:rsidRPr="006A5113" w:rsidRDefault="004C7809" w:rsidP="009F5484">
      <w:pPr>
        <w:rPr>
          <w:color w:val="000000" w:themeColor="text1"/>
        </w:rPr>
      </w:pPr>
      <w:r w:rsidRPr="006A5113">
        <w:rPr>
          <w:color w:val="000000" w:themeColor="text1"/>
        </w:rPr>
        <w:t>365</w:t>
      </w:r>
    </w:p>
    <w:p w:rsidR="004C7809" w:rsidRPr="006A5113" w:rsidRDefault="004C7809" w:rsidP="009F5484">
      <w:pPr>
        <w:rPr>
          <w:color w:val="000000" w:themeColor="text1"/>
        </w:rPr>
      </w:pPr>
      <w:r w:rsidRPr="006A5113">
        <w:rPr>
          <w:color w:val="000000" w:themeColor="text1"/>
        </w:rPr>
        <w:t>EM = I x N x VP, onde:</w:t>
      </w:r>
    </w:p>
    <w:p w:rsidR="004C7809" w:rsidRPr="006A5113" w:rsidRDefault="004C7809" w:rsidP="009F5484">
      <w:pPr>
        <w:rPr>
          <w:color w:val="000000" w:themeColor="text1"/>
        </w:rPr>
      </w:pPr>
      <w:r w:rsidRPr="006A5113">
        <w:rPr>
          <w:color w:val="000000" w:themeColor="text1"/>
        </w:rPr>
        <w:t>I = Índice de atualização financeira;</w:t>
      </w:r>
    </w:p>
    <w:p w:rsidR="004C7809" w:rsidRPr="006A5113" w:rsidRDefault="004C7809" w:rsidP="009F5484">
      <w:pPr>
        <w:rPr>
          <w:color w:val="000000" w:themeColor="text1"/>
        </w:rPr>
      </w:pPr>
      <w:r w:rsidRPr="006A5113">
        <w:rPr>
          <w:color w:val="000000" w:themeColor="text1"/>
        </w:rPr>
        <w:t>TX = Percentual da taxa de juros de mora anual;</w:t>
      </w:r>
    </w:p>
    <w:p w:rsidR="004C7809" w:rsidRPr="006A5113" w:rsidRDefault="004C7809" w:rsidP="009F5484">
      <w:pPr>
        <w:rPr>
          <w:color w:val="000000" w:themeColor="text1"/>
        </w:rPr>
      </w:pPr>
      <w:r w:rsidRPr="006A5113">
        <w:rPr>
          <w:color w:val="000000" w:themeColor="text1"/>
        </w:rPr>
        <w:t>EM = Encargos moratórios;</w:t>
      </w:r>
    </w:p>
    <w:p w:rsidR="004C7809" w:rsidRPr="006A5113" w:rsidRDefault="004C7809" w:rsidP="009F5484">
      <w:pPr>
        <w:rPr>
          <w:color w:val="000000" w:themeColor="text1"/>
        </w:rPr>
      </w:pPr>
      <w:r w:rsidRPr="006A5113">
        <w:rPr>
          <w:color w:val="000000" w:themeColor="text1"/>
        </w:rPr>
        <w:t>N = Número de dias entre a data prevista para o pagamento e a do efetivo pagamento;</w:t>
      </w:r>
    </w:p>
    <w:p w:rsidR="004C7809" w:rsidRPr="006A5113" w:rsidRDefault="004C7809" w:rsidP="009F5484">
      <w:pPr>
        <w:rPr>
          <w:color w:val="000000" w:themeColor="text1"/>
        </w:rPr>
      </w:pPr>
      <w:r w:rsidRPr="006A5113">
        <w:rPr>
          <w:color w:val="000000" w:themeColor="text1"/>
        </w:rPr>
        <w:t>VP = Valor da parcela em atraso.</w:t>
      </w:r>
    </w:p>
    <w:p w:rsidR="004C7809" w:rsidRPr="006A5113" w:rsidRDefault="00F87D57" w:rsidP="009F548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
          <w:color w:val="000000" w:themeColor="text1"/>
        </w:rPr>
      </w:pPr>
      <w:r w:rsidRPr="007A357A">
        <w:rPr>
          <w:b/>
          <w:color w:val="000000" w:themeColor="text1"/>
        </w:rPr>
        <w:t>6.</w:t>
      </w:r>
      <w:r w:rsidR="004C7809" w:rsidRPr="007A357A">
        <w:rPr>
          <w:b/>
          <w:color w:val="000000" w:themeColor="text1"/>
        </w:rPr>
        <w:t>2</w:t>
      </w:r>
      <w:r w:rsidR="004C7809" w:rsidRPr="006A5113">
        <w:rPr>
          <w:color w:val="000000" w:themeColor="text1"/>
        </w:rPr>
        <w:t xml:space="preserve"> – Na hipótese de pagamentos de juros de mora e demais encargos por atraso, os autos devem ser instruídos com as justificativas e motivos, e ser submetidos à apreciação da autoridade superior competente, que adotará as providências para verificar se é ou não caso de apuração de responsabilidade, identificação dos envolvidos e imputação de ônus a quem deu causa, com direito ao contraditório e devido processo legal</w:t>
      </w:r>
    </w:p>
    <w:p w:rsidR="00FC3CAC" w:rsidRPr="006A5113" w:rsidRDefault="00FC3CAC" w:rsidP="009F548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p>
    <w:p w:rsidR="008834C8" w:rsidRPr="006A5113" w:rsidRDefault="00FC3CAC" w:rsidP="009F5484">
      <w:pPr>
        <w:pStyle w:val="Item"/>
        <w:tabs>
          <w:tab w:val="left" w:pos="1701"/>
        </w:tabs>
        <w:spacing w:before="0"/>
        <w:jc w:val="both"/>
        <w:rPr>
          <w:rFonts w:ascii="Times New Roman" w:hAnsi="Times New Roman"/>
          <w:color w:val="000000" w:themeColor="text1"/>
          <w:szCs w:val="24"/>
        </w:rPr>
      </w:pPr>
      <w:r w:rsidRPr="006A5113">
        <w:rPr>
          <w:rFonts w:ascii="Times New Roman" w:hAnsi="Times New Roman"/>
          <w:color w:val="000000" w:themeColor="text1"/>
          <w:szCs w:val="24"/>
        </w:rPr>
        <w:t xml:space="preserve">CLAUSULA </w:t>
      </w:r>
      <w:r w:rsidR="00345432" w:rsidRPr="006A5113">
        <w:rPr>
          <w:rFonts w:ascii="Times New Roman" w:hAnsi="Times New Roman"/>
          <w:color w:val="000000" w:themeColor="text1"/>
          <w:szCs w:val="24"/>
        </w:rPr>
        <w:t>SÉTIMA</w:t>
      </w:r>
      <w:r w:rsidRPr="006A5113">
        <w:rPr>
          <w:rFonts w:ascii="Times New Roman" w:hAnsi="Times New Roman"/>
          <w:color w:val="000000" w:themeColor="text1"/>
          <w:szCs w:val="24"/>
        </w:rPr>
        <w:t xml:space="preserve"> - Do Valor do Contrato e da Dotação Orçamentária </w:t>
      </w:r>
      <w:r w:rsidR="008834C8" w:rsidRPr="006A5113">
        <w:rPr>
          <w:rFonts w:ascii="Times New Roman" w:hAnsi="Times New Roman"/>
          <w:color w:val="000000" w:themeColor="text1"/>
          <w:szCs w:val="24"/>
        </w:rPr>
        <w:t>–</w:t>
      </w:r>
      <w:r w:rsidRPr="006A5113">
        <w:rPr>
          <w:rFonts w:ascii="Times New Roman" w:hAnsi="Times New Roman"/>
          <w:color w:val="000000" w:themeColor="text1"/>
          <w:szCs w:val="24"/>
        </w:rPr>
        <w:t xml:space="preserve"> </w:t>
      </w:r>
    </w:p>
    <w:p w:rsidR="008834C8" w:rsidRPr="006A5113" w:rsidRDefault="008834C8" w:rsidP="009F5484">
      <w:pPr>
        <w:pStyle w:val="Item"/>
        <w:tabs>
          <w:tab w:val="left" w:pos="1701"/>
        </w:tabs>
        <w:spacing w:before="0"/>
        <w:jc w:val="both"/>
        <w:rPr>
          <w:rFonts w:ascii="Times New Roman" w:hAnsi="Times New Roman"/>
          <w:color w:val="000000" w:themeColor="text1"/>
          <w:szCs w:val="24"/>
        </w:rPr>
      </w:pPr>
    </w:p>
    <w:p w:rsidR="008834C8" w:rsidRPr="006A5113" w:rsidRDefault="00345432" w:rsidP="009F5484">
      <w:pPr>
        <w:pStyle w:val="Item"/>
        <w:tabs>
          <w:tab w:val="left" w:pos="1701"/>
        </w:tabs>
        <w:spacing w:before="0"/>
        <w:jc w:val="both"/>
        <w:rPr>
          <w:rFonts w:ascii="Times New Roman" w:hAnsi="Times New Roman"/>
          <w:b w:val="0"/>
          <w:bCs/>
          <w:color w:val="000000" w:themeColor="text1"/>
          <w:szCs w:val="24"/>
        </w:rPr>
      </w:pPr>
      <w:r w:rsidRPr="007A357A">
        <w:rPr>
          <w:rFonts w:ascii="Times New Roman" w:hAnsi="Times New Roman"/>
          <w:color w:val="000000" w:themeColor="text1"/>
          <w:szCs w:val="24"/>
        </w:rPr>
        <w:t>7</w:t>
      </w:r>
      <w:r w:rsidR="008834C8" w:rsidRPr="007A357A">
        <w:rPr>
          <w:rFonts w:ascii="Times New Roman" w:hAnsi="Times New Roman"/>
          <w:color w:val="000000" w:themeColor="text1"/>
          <w:szCs w:val="24"/>
        </w:rPr>
        <w:t>.1.</w:t>
      </w:r>
      <w:r w:rsidR="008834C8" w:rsidRPr="006A5113">
        <w:rPr>
          <w:rFonts w:ascii="Times New Roman" w:hAnsi="Times New Roman"/>
          <w:b w:val="0"/>
          <w:color w:val="000000" w:themeColor="text1"/>
          <w:szCs w:val="24"/>
        </w:rPr>
        <w:t xml:space="preserve"> </w:t>
      </w:r>
      <w:r w:rsidR="008834C8" w:rsidRPr="006A5113">
        <w:rPr>
          <w:rFonts w:ascii="Times New Roman" w:hAnsi="Times New Roman"/>
          <w:b w:val="0"/>
          <w:bCs/>
          <w:color w:val="000000" w:themeColor="text1"/>
          <w:szCs w:val="24"/>
        </w:rPr>
        <w:t xml:space="preserve">As despesas para o contrato são estimadas em </w:t>
      </w:r>
      <w:r w:rsidR="008834C8" w:rsidRPr="006A5113">
        <w:rPr>
          <w:rFonts w:ascii="Times New Roman" w:hAnsi="Times New Roman"/>
          <w:bCs/>
          <w:color w:val="000000" w:themeColor="text1"/>
          <w:szCs w:val="24"/>
        </w:rPr>
        <w:t xml:space="preserve">R$ </w:t>
      </w:r>
      <w:r w:rsidR="0099739C" w:rsidRPr="006A5113">
        <w:rPr>
          <w:rFonts w:ascii="Times New Roman" w:hAnsi="Times New Roman"/>
          <w:bCs/>
          <w:color w:val="000000" w:themeColor="text1"/>
          <w:szCs w:val="24"/>
        </w:rPr>
        <w:t xml:space="preserve">           </w:t>
      </w:r>
      <w:proofErr w:type="gramStart"/>
      <w:r w:rsidR="0099739C" w:rsidRPr="006A5113">
        <w:rPr>
          <w:rFonts w:ascii="Times New Roman" w:hAnsi="Times New Roman"/>
          <w:bCs/>
          <w:color w:val="000000" w:themeColor="text1"/>
          <w:szCs w:val="24"/>
        </w:rPr>
        <w:t xml:space="preserve">  </w:t>
      </w:r>
      <w:r w:rsidR="008834C8" w:rsidRPr="006A5113">
        <w:rPr>
          <w:rFonts w:ascii="Times New Roman" w:hAnsi="Times New Roman"/>
          <w:bCs/>
          <w:color w:val="000000" w:themeColor="text1"/>
          <w:szCs w:val="24"/>
        </w:rPr>
        <w:t xml:space="preserve"> (</w:t>
      </w:r>
      <w:proofErr w:type="gramEnd"/>
      <w:r w:rsidR="0099739C" w:rsidRPr="006A5113">
        <w:rPr>
          <w:rFonts w:ascii="Times New Roman" w:hAnsi="Times New Roman"/>
          <w:bCs/>
          <w:color w:val="000000" w:themeColor="text1"/>
          <w:szCs w:val="24"/>
        </w:rPr>
        <w:t xml:space="preserve">                         </w:t>
      </w:r>
      <w:r w:rsidR="008834C8" w:rsidRPr="006A5113">
        <w:rPr>
          <w:rFonts w:ascii="Times New Roman" w:hAnsi="Times New Roman"/>
          <w:bCs/>
          <w:color w:val="000000" w:themeColor="text1"/>
          <w:szCs w:val="24"/>
        </w:rPr>
        <w:t xml:space="preserve">), para os itens referentes aos serviços de manutenção dos componentes </w:t>
      </w:r>
      <w:r w:rsidR="008834C8" w:rsidRPr="006A5113">
        <w:rPr>
          <w:rFonts w:ascii="Times New Roman" w:hAnsi="Times New Roman"/>
          <w:b w:val="0"/>
          <w:bCs/>
          <w:color w:val="000000" w:themeColor="text1"/>
          <w:szCs w:val="24"/>
        </w:rPr>
        <w:t xml:space="preserve">e </w:t>
      </w:r>
      <w:r w:rsidR="008834C8" w:rsidRPr="006A5113">
        <w:rPr>
          <w:rFonts w:ascii="Times New Roman" w:hAnsi="Times New Roman"/>
          <w:bCs/>
          <w:color w:val="000000" w:themeColor="text1"/>
          <w:szCs w:val="24"/>
        </w:rPr>
        <w:t xml:space="preserve">R$ </w:t>
      </w:r>
      <w:r w:rsidR="0099739C" w:rsidRPr="006A5113">
        <w:rPr>
          <w:rFonts w:ascii="Times New Roman" w:hAnsi="Times New Roman"/>
          <w:bCs/>
          <w:color w:val="000000" w:themeColor="text1"/>
          <w:szCs w:val="24"/>
        </w:rPr>
        <w:t xml:space="preserve">              </w:t>
      </w:r>
      <w:r w:rsidR="008834C8" w:rsidRPr="006A5113">
        <w:rPr>
          <w:rFonts w:ascii="Times New Roman" w:hAnsi="Times New Roman"/>
          <w:bCs/>
          <w:color w:val="000000" w:themeColor="text1"/>
          <w:szCs w:val="24"/>
        </w:rPr>
        <w:t xml:space="preserve"> (</w:t>
      </w:r>
      <w:r w:rsidR="0099739C" w:rsidRPr="006A5113">
        <w:rPr>
          <w:rFonts w:ascii="Times New Roman" w:hAnsi="Times New Roman"/>
          <w:bCs/>
          <w:color w:val="000000" w:themeColor="text1"/>
          <w:szCs w:val="24"/>
        </w:rPr>
        <w:t xml:space="preserve">                    </w:t>
      </w:r>
      <w:r w:rsidR="008834C8" w:rsidRPr="006A5113">
        <w:rPr>
          <w:rFonts w:ascii="Times New Roman" w:hAnsi="Times New Roman"/>
          <w:bCs/>
          <w:color w:val="000000" w:themeColor="text1"/>
          <w:szCs w:val="24"/>
        </w:rPr>
        <w:t>) para o custo de reposição de peças</w:t>
      </w:r>
      <w:r w:rsidR="008834C8" w:rsidRPr="006A5113">
        <w:rPr>
          <w:rFonts w:ascii="Times New Roman" w:hAnsi="Times New Roman"/>
          <w:b w:val="0"/>
          <w:bCs/>
          <w:color w:val="000000" w:themeColor="text1"/>
          <w:szCs w:val="24"/>
        </w:rPr>
        <w:t xml:space="preserve">. </w:t>
      </w:r>
    </w:p>
    <w:p w:rsidR="00FC3CAC" w:rsidRPr="006A5113" w:rsidRDefault="00345432" w:rsidP="009F5484">
      <w:pPr>
        <w:pStyle w:val="Item"/>
        <w:tabs>
          <w:tab w:val="left" w:pos="1701"/>
        </w:tabs>
        <w:spacing w:before="0"/>
        <w:jc w:val="both"/>
        <w:rPr>
          <w:rFonts w:ascii="Times New Roman" w:hAnsi="Times New Roman"/>
          <w:b w:val="0"/>
          <w:color w:val="000000" w:themeColor="text1"/>
          <w:szCs w:val="24"/>
        </w:rPr>
      </w:pPr>
      <w:r w:rsidRPr="007A357A">
        <w:rPr>
          <w:rFonts w:ascii="Times New Roman" w:hAnsi="Times New Roman"/>
          <w:bCs/>
          <w:color w:val="000000" w:themeColor="text1"/>
          <w:szCs w:val="24"/>
        </w:rPr>
        <w:t>7</w:t>
      </w:r>
      <w:r w:rsidR="008834C8" w:rsidRPr="007A357A">
        <w:rPr>
          <w:rFonts w:ascii="Times New Roman" w:hAnsi="Times New Roman"/>
          <w:bCs/>
          <w:color w:val="000000" w:themeColor="text1"/>
          <w:szCs w:val="24"/>
        </w:rPr>
        <w:t>.2.</w:t>
      </w:r>
      <w:r w:rsidR="008834C8" w:rsidRPr="006A5113">
        <w:rPr>
          <w:rFonts w:ascii="Times New Roman" w:hAnsi="Times New Roman"/>
          <w:b w:val="0"/>
          <w:bCs/>
          <w:color w:val="000000" w:themeColor="text1"/>
          <w:szCs w:val="24"/>
        </w:rPr>
        <w:t xml:space="preserve"> </w:t>
      </w:r>
      <w:r w:rsidR="00FC3CAC" w:rsidRPr="006A5113">
        <w:rPr>
          <w:rFonts w:ascii="Times New Roman" w:hAnsi="Times New Roman"/>
          <w:b w:val="0"/>
          <w:bCs/>
          <w:color w:val="000000" w:themeColor="text1"/>
          <w:szCs w:val="24"/>
        </w:rPr>
        <w:t xml:space="preserve">As despesas no presente exercício serão custeadas com os recursos consignados ao Departamento de Polícia Federal, no Orçamento Geral da União, sob a seguinte classificação: Plano Interno </w:t>
      </w:r>
      <w:r w:rsidR="001A4AC6" w:rsidRPr="006A5113">
        <w:rPr>
          <w:rFonts w:ascii="Times New Roman" w:hAnsi="Times New Roman"/>
          <w:b w:val="0"/>
          <w:bCs/>
          <w:color w:val="000000" w:themeColor="text1"/>
          <w:szCs w:val="24"/>
        </w:rPr>
        <w:t>________</w:t>
      </w:r>
      <w:r w:rsidR="00FC3CAC" w:rsidRPr="006A5113">
        <w:rPr>
          <w:rFonts w:ascii="Times New Roman" w:hAnsi="Times New Roman"/>
          <w:b w:val="0"/>
          <w:bCs/>
          <w:color w:val="000000" w:themeColor="text1"/>
          <w:szCs w:val="24"/>
        </w:rPr>
        <w:t xml:space="preserve">, Elemento de Despesa </w:t>
      </w:r>
      <w:r w:rsidR="001A4AC6" w:rsidRPr="006A5113">
        <w:rPr>
          <w:rFonts w:ascii="Times New Roman" w:hAnsi="Times New Roman"/>
          <w:b w:val="0"/>
          <w:bCs/>
          <w:color w:val="000000" w:themeColor="text1"/>
          <w:szCs w:val="24"/>
        </w:rPr>
        <w:t>_______________</w:t>
      </w:r>
      <w:r w:rsidR="00FC3CAC" w:rsidRPr="006A5113">
        <w:rPr>
          <w:rFonts w:ascii="Times New Roman" w:hAnsi="Times New Roman"/>
          <w:b w:val="0"/>
          <w:bCs/>
          <w:color w:val="000000" w:themeColor="text1"/>
          <w:szCs w:val="24"/>
        </w:rPr>
        <w:t>, Prog</w:t>
      </w:r>
      <w:r w:rsidR="00CE7850" w:rsidRPr="006A5113">
        <w:rPr>
          <w:rFonts w:ascii="Times New Roman" w:hAnsi="Times New Roman"/>
          <w:b w:val="0"/>
          <w:bCs/>
          <w:color w:val="000000" w:themeColor="text1"/>
          <w:szCs w:val="24"/>
        </w:rPr>
        <w:t xml:space="preserve">rama de Trabalho </w:t>
      </w:r>
      <w:r w:rsidR="001A4AC6" w:rsidRPr="006A5113">
        <w:rPr>
          <w:rFonts w:ascii="Times New Roman" w:hAnsi="Times New Roman"/>
          <w:b w:val="0"/>
          <w:bCs/>
          <w:color w:val="000000" w:themeColor="text1"/>
          <w:szCs w:val="24"/>
        </w:rPr>
        <w:t>____________________</w:t>
      </w:r>
      <w:r w:rsidR="00CE7850" w:rsidRPr="006A5113">
        <w:rPr>
          <w:rFonts w:ascii="Times New Roman" w:hAnsi="Times New Roman"/>
          <w:b w:val="0"/>
          <w:bCs/>
          <w:color w:val="000000" w:themeColor="text1"/>
          <w:szCs w:val="24"/>
        </w:rPr>
        <w:t xml:space="preserve">. </w:t>
      </w:r>
      <w:r w:rsidR="00FC3CAC" w:rsidRPr="006A5113">
        <w:rPr>
          <w:rFonts w:ascii="Times New Roman" w:hAnsi="Times New Roman"/>
          <w:b w:val="0"/>
          <w:color w:val="000000" w:themeColor="text1"/>
          <w:szCs w:val="24"/>
        </w:rPr>
        <w:t xml:space="preserve">Inicialmente foi emitida a Nota de Empenho nº </w:t>
      </w:r>
      <w:r w:rsidR="00CE7850" w:rsidRPr="006A5113">
        <w:rPr>
          <w:rFonts w:ascii="Times New Roman" w:hAnsi="Times New Roman"/>
          <w:b w:val="0"/>
          <w:color w:val="000000" w:themeColor="text1"/>
          <w:szCs w:val="24"/>
        </w:rPr>
        <w:t>201</w:t>
      </w:r>
      <w:r w:rsidR="0099739C" w:rsidRPr="006A5113">
        <w:rPr>
          <w:rFonts w:ascii="Times New Roman" w:hAnsi="Times New Roman"/>
          <w:b w:val="0"/>
          <w:color w:val="000000" w:themeColor="text1"/>
          <w:szCs w:val="24"/>
        </w:rPr>
        <w:t>4</w:t>
      </w:r>
      <w:r w:rsidR="00CE7850" w:rsidRPr="006A5113">
        <w:rPr>
          <w:rFonts w:ascii="Times New Roman" w:hAnsi="Times New Roman"/>
          <w:b w:val="0"/>
          <w:color w:val="000000" w:themeColor="text1"/>
          <w:szCs w:val="24"/>
        </w:rPr>
        <w:t>NE</w:t>
      </w:r>
      <w:r w:rsidR="001A4AC6" w:rsidRPr="006A5113">
        <w:rPr>
          <w:rFonts w:ascii="Times New Roman" w:hAnsi="Times New Roman"/>
          <w:b w:val="0"/>
          <w:color w:val="000000" w:themeColor="text1"/>
          <w:szCs w:val="24"/>
        </w:rPr>
        <w:t>________</w:t>
      </w:r>
      <w:r w:rsidR="00FC3CAC" w:rsidRPr="006A5113">
        <w:rPr>
          <w:rFonts w:ascii="Times New Roman" w:hAnsi="Times New Roman"/>
          <w:b w:val="0"/>
          <w:color w:val="000000" w:themeColor="text1"/>
          <w:szCs w:val="24"/>
        </w:rPr>
        <w:t xml:space="preserve">, no valor de </w:t>
      </w:r>
      <w:r w:rsidR="00685F75" w:rsidRPr="006A5113">
        <w:rPr>
          <w:rFonts w:ascii="Times New Roman" w:hAnsi="Times New Roman"/>
          <w:bCs/>
          <w:color w:val="000000" w:themeColor="text1"/>
          <w:szCs w:val="24"/>
        </w:rPr>
        <w:t>R$</w:t>
      </w:r>
      <w:r w:rsidR="001A4AC6" w:rsidRPr="006A5113">
        <w:rPr>
          <w:rFonts w:ascii="Times New Roman" w:hAnsi="Times New Roman"/>
          <w:bCs/>
          <w:color w:val="000000" w:themeColor="text1"/>
          <w:szCs w:val="24"/>
        </w:rPr>
        <w:t>___________(______________________________</w:t>
      </w:r>
      <w:r w:rsidR="00685F75" w:rsidRPr="006A5113">
        <w:rPr>
          <w:rFonts w:ascii="Times New Roman" w:hAnsi="Times New Roman"/>
          <w:bCs/>
          <w:color w:val="000000" w:themeColor="text1"/>
          <w:szCs w:val="24"/>
        </w:rPr>
        <w:t>)</w:t>
      </w:r>
      <w:r w:rsidR="00685F75" w:rsidRPr="006A5113">
        <w:rPr>
          <w:rFonts w:ascii="Times New Roman" w:hAnsi="Times New Roman"/>
          <w:b w:val="0"/>
          <w:bCs/>
          <w:color w:val="000000" w:themeColor="text1"/>
          <w:szCs w:val="24"/>
        </w:rPr>
        <w:t>.</w:t>
      </w:r>
    </w:p>
    <w:p w:rsidR="00FC3CAC" w:rsidRPr="006A5113" w:rsidRDefault="00FC3CAC" w:rsidP="009F5484">
      <w:pPr>
        <w:jc w:val="both"/>
        <w:rPr>
          <w:b/>
          <w:color w:val="000000" w:themeColor="text1"/>
        </w:rPr>
      </w:pPr>
    </w:p>
    <w:p w:rsidR="00FC3CAC" w:rsidRPr="006A5113" w:rsidRDefault="00FC3CAC" w:rsidP="009F5484">
      <w:pPr>
        <w:tabs>
          <w:tab w:val="left" w:pos="567"/>
          <w:tab w:val="left" w:pos="1134"/>
          <w:tab w:val="left" w:pos="1702"/>
          <w:tab w:val="left" w:pos="2269"/>
        </w:tabs>
        <w:jc w:val="both"/>
        <w:rPr>
          <w:b/>
          <w:color w:val="000000" w:themeColor="text1"/>
        </w:rPr>
      </w:pPr>
      <w:r w:rsidRPr="006A5113">
        <w:rPr>
          <w:b/>
          <w:color w:val="000000" w:themeColor="text1"/>
        </w:rPr>
        <w:t xml:space="preserve">CLAUSULA </w:t>
      </w:r>
      <w:r w:rsidR="00345432" w:rsidRPr="006A5113">
        <w:rPr>
          <w:b/>
          <w:color w:val="000000" w:themeColor="text1"/>
        </w:rPr>
        <w:t>OITAVA</w:t>
      </w:r>
      <w:r w:rsidRPr="006A5113">
        <w:rPr>
          <w:b/>
          <w:color w:val="000000" w:themeColor="text1"/>
        </w:rPr>
        <w:t xml:space="preserve"> - Da Alteração</w:t>
      </w:r>
    </w:p>
    <w:p w:rsidR="00FC3CAC" w:rsidRPr="006A5113" w:rsidRDefault="00FC3CAC" w:rsidP="009F5484">
      <w:pPr>
        <w:tabs>
          <w:tab w:val="left" w:pos="567"/>
          <w:tab w:val="left" w:pos="1134"/>
          <w:tab w:val="left" w:pos="1702"/>
          <w:tab w:val="left" w:pos="2269"/>
        </w:tabs>
        <w:jc w:val="both"/>
        <w:rPr>
          <w:color w:val="000000" w:themeColor="text1"/>
        </w:rPr>
      </w:pPr>
    </w:p>
    <w:p w:rsidR="00FC3CAC" w:rsidRPr="006A5113" w:rsidRDefault="00345432" w:rsidP="009F5484">
      <w:pPr>
        <w:jc w:val="both"/>
        <w:rPr>
          <w:bCs/>
          <w:color w:val="000000" w:themeColor="text1"/>
        </w:rPr>
      </w:pPr>
      <w:r w:rsidRPr="007A357A">
        <w:rPr>
          <w:b/>
          <w:bCs/>
          <w:color w:val="000000" w:themeColor="text1"/>
        </w:rPr>
        <w:t>8</w:t>
      </w:r>
      <w:r w:rsidR="00660B8B" w:rsidRPr="007A357A">
        <w:rPr>
          <w:b/>
          <w:bCs/>
          <w:color w:val="000000" w:themeColor="text1"/>
        </w:rPr>
        <w:t>.1.</w:t>
      </w:r>
      <w:r w:rsidR="00660B8B" w:rsidRPr="006A5113">
        <w:rPr>
          <w:bCs/>
          <w:color w:val="000000" w:themeColor="text1"/>
        </w:rPr>
        <w:t xml:space="preserve"> </w:t>
      </w:r>
      <w:r w:rsidR="00FC3CAC" w:rsidRPr="006A5113">
        <w:rPr>
          <w:bCs/>
          <w:color w:val="000000" w:themeColor="text1"/>
        </w:rPr>
        <w:t>O Contratado fica obrigado a aceitar, nas mesmas condições contratuais, acréscimos ou supressões que se fizerem nos serviços até o limite de 25% (vinte e cinco por cento) do valor inicial atualizado do Contrato;</w:t>
      </w:r>
    </w:p>
    <w:p w:rsidR="00FC3CAC" w:rsidRDefault="00345432" w:rsidP="009F5484">
      <w:pPr>
        <w:jc w:val="both"/>
        <w:rPr>
          <w:bCs/>
          <w:color w:val="000000" w:themeColor="text1"/>
        </w:rPr>
      </w:pPr>
      <w:r w:rsidRPr="007A357A">
        <w:rPr>
          <w:b/>
          <w:bCs/>
          <w:color w:val="000000" w:themeColor="text1"/>
        </w:rPr>
        <w:t>8</w:t>
      </w:r>
      <w:r w:rsidR="00660B8B" w:rsidRPr="007A357A">
        <w:rPr>
          <w:b/>
          <w:bCs/>
          <w:color w:val="000000" w:themeColor="text1"/>
        </w:rPr>
        <w:t>.2.</w:t>
      </w:r>
      <w:r w:rsidR="00660B8B" w:rsidRPr="006A5113">
        <w:rPr>
          <w:bCs/>
          <w:color w:val="000000" w:themeColor="text1"/>
        </w:rPr>
        <w:t xml:space="preserve"> </w:t>
      </w:r>
      <w:r w:rsidR="00FC3CAC" w:rsidRPr="006A5113">
        <w:rPr>
          <w:bCs/>
          <w:color w:val="000000" w:themeColor="text1"/>
        </w:rPr>
        <w:t>Nenhum acréscimo ou supressão poderá exceder os limites estabelecidos no item anterior, exceto as supressões resultantes de acordo celebrado entre os Contratantes.</w:t>
      </w:r>
    </w:p>
    <w:p w:rsidR="00782F20" w:rsidRPr="006A5113" w:rsidRDefault="00782F20" w:rsidP="009F5484">
      <w:pPr>
        <w:jc w:val="both"/>
        <w:rPr>
          <w:bCs/>
          <w:color w:val="000000" w:themeColor="text1"/>
        </w:rPr>
      </w:pPr>
      <w:r w:rsidRPr="00782F20">
        <w:rPr>
          <w:b/>
          <w:bCs/>
          <w:color w:val="000000" w:themeColor="text1"/>
        </w:rPr>
        <w:t>8.3.</w:t>
      </w:r>
      <w:r>
        <w:rPr>
          <w:bCs/>
          <w:color w:val="000000" w:themeColor="text1"/>
        </w:rPr>
        <w:t xml:space="preserve"> Eventuais alterações contratuais reger-se-ão pela disciplina do art. 65, da Lei 8666/1993.</w:t>
      </w:r>
    </w:p>
    <w:p w:rsidR="00FC3CAC" w:rsidRPr="006A5113" w:rsidRDefault="00FC3CAC" w:rsidP="009F548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color w:val="000000" w:themeColor="text1"/>
        </w:rPr>
      </w:pPr>
    </w:p>
    <w:p w:rsidR="00FC3CAC" w:rsidRPr="006A5113" w:rsidRDefault="00FC3CAC" w:rsidP="009F5484">
      <w:pPr>
        <w:tabs>
          <w:tab w:val="left" w:pos="567"/>
          <w:tab w:val="left" w:pos="1134"/>
          <w:tab w:val="left" w:pos="1702"/>
          <w:tab w:val="left" w:pos="2269"/>
        </w:tabs>
        <w:jc w:val="both"/>
        <w:rPr>
          <w:color w:val="000000" w:themeColor="text1"/>
        </w:rPr>
      </w:pPr>
      <w:r w:rsidRPr="006A5113">
        <w:rPr>
          <w:b/>
          <w:color w:val="000000" w:themeColor="text1"/>
        </w:rPr>
        <w:t xml:space="preserve">CLAUSULA </w:t>
      </w:r>
      <w:r w:rsidR="00345432" w:rsidRPr="006A5113">
        <w:rPr>
          <w:b/>
          <w:color w:val="000000" w:themeColor="text1"/>
        </w:rPr>
        <w:t>NONA</w:t>
      </w:r>
      <w:r w:rsidRPr="006A5113">
        <w:rPr>
          <w:b/>
          <w:color w:val="000000" w:themeColor="text1"/>
        </w:rPr>
        <w:t xml:space="preserve"> - Da Vigência do Contrato </w:t>
      </w:r>
      <w:r w:rsidR="00963649" w:rsidRPr="006A5113">
        <w:rPr>
          <w:b/>
          <w:color w:val="000000" w:themeColor="text1"/>
        </w:rPr>
        <w:t>e da</w:t>
      </w:r>
      <w:r w:rsidRPr="006A5113">
        <w:rPr>
          <w:b/>
          <w:color w:val="000000" w:themeColor="text1"/>
        </w:rPr>
        <w:t xml:space="preserve"> Prorrogação - </w:t>
      </w:r>
      <w:r w:rsidR="00963649" w:rsidRPr="006A5113">
        <w:rPr>
          <w:color w:val="000000" w:themeColor="text1"/>
        </w:rPr>
        <w:t>O contrato terá vigência por 12 (doze) meses, contados da data de publicação do extrato do contrato no Diário Oficial da União, podendo ser prorrogado por sucessivos períodos de 12 (doze) meses, com vistas à obtenção de preços e condições mais vantajosas para a Administração, limitada em 60 meses, conforme nova redação ao inciso II, art. 57 da Lei nº 8.666/93 e suas alterações</w:t>
      </w:r>
      <w:r w:rsidR="007B1277" w:rsidRPr="006A5113">
        <w:rPr>
          <w:color w:val="000000" w:themeColor="text1"/>
        </w:rPr>
        <w:t>.</w:t>
      </w:r>
    </w:p>
    <w:p w:rsidR="00FC3CAC" w:rsidRPr="006A5113" w:rsidRDefault="00FC3CAC" w:rsidP="009F5484">
      <w:pPr>
        <w:ind w:right="43"/>
        <w:jc w:val="both"/>
        <w:rPr>
          <w:color w:val="000000" w:themeColor="text1"/>
        </w:rPr>
      </w:pPr>
    </w:p>
    <w:p w:rsidR="004C7809" w:rsidRPr="006A5113" w:rsidRDefault="007A357A" w:rsidP="009F5484">
      <w:pPr>
        <w:pStyle w:val="PargrafodaLista"/>
        <w:tabs>
          <w:tab w:val="left" w:pos="567"/>
        </w:tabs>
        <w:ind w:left="0"/>
        <w:contextualSpacing w:val="0"/>
        <w:jc w:val="both"/>
        <w:rPr>
          <w:color w:val="000000" w:themeColor="text1"/>
        </w:rPr>
      </w:pPr>
      <w:r w:rsidRPr="007A357A">
        <w:rPr>
          <w:b/>
          <w:color w:val="000000" w:themeColor="text1"/>
        </w:rPr>
        <w:t>9</w:t>
      </w:r>
      <w:r w:rsidR="004C7809" w:rsidRPr="007A357A">
        <w:rPr>
          <w:b/>
          <w:color w:val="000000" w:themeColor="text1"/>
        </w:rPr>
        <w:t>.1</w:t>
      </w:r>
      <w:r w:rsidR="00203DCC" w:rsidRPr="007A357A">
        <w:rPr>
          <w:b/>
          <w:color w:val="000000" w:themeColor="text1"/>
        </w:rPr>
        <w:t>.</w:t>
      </w:r>
      <w:r w:rsidR="004C7809" w:rsidRPr="006A5113">
        <w:rPr>
          <w:color w:val="000000" w:themeColor="text1"/>
        </w:rPr>
        <w:t xml:space="preserve"> A Contratada não tem direito subjetivo à prorrogação contratual.</w:t>
      </w:r>
    </w:p>
    <w:p w:rsidR="004C7809" w:rsidRPr="006A5113" w:rsidRDefault="00345432" w:rsidP="009F5484">
      <w:pPr>
        <w:pStyle w:val="PargrafodaLista"/>
        <w:tabs>
          <w:tab w:val="left" w:pos="567"/>
        </w:tabs>
        <w:ind w:left="0"/>
        <w:contextualSpacing w:val="0"/>
        <w:jc w:val="both"/>
        <w:rPr>
          <w:color w:val="000000" w:themeColor="text1"/>
        </w:rPr>
      </w:pPr>
      <w:r w:rsidRPr="007A357A">
        <w:rPr>
          <w:b/>
          <w:color w:val="000000" w:themeColor="text1"/>
        </w:rPr>
        <w:t>9</w:t>
      </w:r>
      <w:r w:rsidR="00203DCC" w:rsidRPr="007A357A">
        <w:rPr>
          <w:b/>
          <w:color w:val="000000" w:themeColor="text1"/>
        </w:rPr>
        <w:t>.2.</w:t>
      </w:r>
      <w:r w:rsidR="00203DCC" w:rsidRPr="006A5113">
        <w:rPr>
          <w:color w:val="000000" w:themeColor="text1"/>
        </w:rPr>
        <w:t xml:space="preserve"> </w:t>
      </w:r>
      <w:r w:rsidR="004C7809" w:rsidRPr="006A5113">
        <w:rPr>
          <w:color w:val="000000" w:themeColor="text1"/>
        </w:rPr>
        <w:t>Toda prorrogação de contratos será precedida da realização de pesquisas de preços de mercado ou de preços contratados por outros órgãos e entidades da Administração Pública, visando a assegurar a manutenção da contratação mais vantajosa para a Administração, em relação à realização de uma nova licitação.</w:t>
      </w:r>
    </w:p>
    <w:p w:rsidR="004C7809" w:rsidRPr="006A5113" w:rsidRDefault="00345432" w:rsidP="009F5484">
      <w:pPr>
        <w:tabs>
          <w:tab w:val="left" w:pos="567"/>
        </w:tabs>
        <w:jc w:val="both"/>
        <w:rPr>
          <w:color w:val="000000" w:themeColor="text1"/>
        </w:rPr>
      </w:pPr>
      <w:r w:rsidRPr="007A357A">
        <w:rPr>
          <w:b/>
          <w:color w:val="000000" w:themeColor="text1"/>
        </w:rPr>
        <w:t>9</w:t>
      </w:r>
      <w:r w:rsidR="00203DCC" w:rsidRPr="007A357A">
        <w:rPr>
          <w:b/>
          <w:color w:val="000000" w:themeColor="text1"/>
        </w:rPr>
        <w:t>.3.</w:t>
      </w:r>
      <w:r w:rsidR="004C7809" w:rsidRPr="006A5113">
        <w:rPr>
          <w:color w:val="000000" w:themeColor="text1"/>
        </w:rPr>
        <w:t xml:space="preserve"> O contrato não poderá ser prorrogado quando:</w:t>
      </w:r>
    </w:p>
    <w:p w:rsidR="004C7809" w:rsidRPr="006A5113" w:rsidRDefault="004C7809" w:rsidP="009F5484">
      <w:pPr>
        <w:pStyle w:val="PargrafodaLista"/>
        <w:rPr>
          <w:color w:val="000000" w:themeColor="text1"/>
        </w:rPr>
      </w:pPr>
    </w:p>
    <w:p w:rsidR="004C7809" w:rsidRPr="006A5113" w:rsidRDefault="00345432" w:rsidP="009F5484">
      <w:pPr>
        <w:ind w:left="567"/>
        <w:jc w:val="both"/>
        <w:rPr>
          <w:color w:val="000000" w:themeColor="text1"/>
        </w:rPr>
      </w:pPr>
      <w:r w:rsidRPr="007A357A">
        <w:rPr>
          <w:rFonts w:eastAsia="Arial Unicode MS"/>
          <w:b/>
          <w:color w:val="000000" w:themeColor="text1"/>
        </w:rPr>
        <w:t>9</w:t>
      </w:r>
      <w:r w:rsidR="00203DCC" w:rsidRPr="007A357A">
        <w:rPr>
          <w:rFonts w:eastAsia="Arial Unicode MS"/>
          <w:b/>
          <w:color w:val="000000" w:themeColor="text1"/>
        </w:rPr>
        <w:t>.3.1</w:t>
      </w:r>
      <w:r w:rsidR="00203DCC" w:rsidRPr="006A5113">
        <w:rPr>
          <w:rFonts w:eastAsia="Arial Unicode MS"/>
          <w:color w:val="000000" w:themeColor="text1"/>
        </w:rPr>
        <w:t>.</w:t>
      </w:r>
      <w:r w:rsidR="004C7809" w:rsidRPr="006A5113">
        <w:rPr>
          <w:rFonts w:eastAsia="Arial Unicode MS"/>
          <w:color w:val="000000" w:themeColor="text1"/>
        </w:rPr>
        <w:t xml:space="preserve"> A </w:t>
      </w:r>
      <w:r w:rsidR="004C7809" w:rsidRPr="006A5113">
        <w:rPr>
          <w:color w:val="000000" w:themeColor="text1"/>
        </w:rPr>
        <w:t>Contratada tiver sido declarada inidônea ou suspensa ou impedida de licitar ou contratar no âmbito de qualquer órgão ou entidade da Administração Pública, seja na esfera federal, estadual, do Distrito Federal ou municipal, enquanto perdurarem os efeitos;</w:t>
      </w:r>
    </w:p>
    <w:p w:rsidR="004C7809" w:rsidRPr="006A5113" w:rsidRDefault="004C7809" w:rsidP="009F5484">
      <w:pPr>
        <w:tabs>
          <w:tab w:val="left" w:pos="993"/>
        </w:tabs>
        <w:jc w:val="both"/>
        <w:rPr>
          <w:color w:val="000000" w:themeColor="text1"/>
        </w:rPr>
      </w:pPr>
    </w:p>
    <w:p w:rsidR="004C7809" w:rsidRPr="006A5113" w:rsidRDefault="00345432" w:rsidP="009F5484">
      <w:pPr>
        <w:ind w:left="1276"/>
        <w:jc w:val="both"/>
        <w:rPr>
          <w:color w:val="000000" w:themeColor="text1"/>
          <w:u w:val="single"/>
        </w:rPr>
      </w:pPr>
      <w:r w:rsidRPr="007A357A">
        <w:rPr>
          <w:b/>
          <w:color w:val="000000" w:themeColor="text1"/>
          <w:u w:val="single"/>
        </w:rPr>
        <w:t>9</w:t>
      </w:r>
      <w:r w:rsidR="00203DCC" w:rsidRPr="007A357A">
        <w:rPr>
          <w:b/>
          <w:color w:val="000000" w:themeColor="text1"/>
          <w:u w:val="single"/>
        </w:rPr>
        <w:t>.3.1.1.</w:t>
      </w:r>
      <w:r w:rsidR="004C7809" w:rsidRPr="006A5113">
        <w:rPr>
          <w:color w:val="000000" w:themeColor="text1"/>
          <w:u w:val="single"/>
        </w:rPr>
        <w:t xml:space="preserve"> Para tanto, a Contratante consultará o SICAF, o Cadastro Nacional de Empresas Inidôneas e Suspensas – CEIS, mantido pela Controladoria-Geral da União (</w:t>
      </w:r>
      <w:hyperlink r:id="rId8" w:history="1">
        <w:r w:rsidR="004C7809" w:rsidRPr="006A5113">
          <w:rPr>
            <w:color w:val="000000" w:themeColor="text1"/>
            <w:u w:val="single"/>
          </w:rPr>
          <w:t>www.portaldatransparencia.gov.br/ceis</w:t>
        </w:r>
      </w:hyperlink>
      <w:r w:rsidR="004C7809" w:rsidRPr="006A5113">
        <w:rPr>
          <w:color w:val="000000" w:themeColor="text1"/>
          <w:u w:val="single"/>
        </w:rPr>
        <w:t xml:space="preserve">), e o </w:t>
      </w:r>
      <w:r w:rsidR="004C7809" w:rsidRPr="006A5113">
        <w:rPr>
          <w:bCs/>
          <w:color w:val="000000" w:themeColor="text1"/>
          <w:u w:val="single"/>
        </w:rPr>
        <w:t>Cadastro Nacional de Condenações Cíveis por Atos de Improbidade Administrativa, mantido pelo Conselho Nacional de Justiça</w:t>
      </w:r>
      <w:r w:rsidR="004C7809" w:rsidRPr="006A5113">
        <w:rPr>
          <w:color w:val="000000" w:themeColor="text1"/>
          <w:u w:val="single"/>
        </w:rPr>
        <w:t xml:space="preserve"> (</w:t>
      </w:r>
      <w:hyperlink r:id="rId9" w:history="1">
        <w:r w:rsidR="004C7809" w:rsidRPr="006A5113">
          <w:rPr>
            <w:rStyle w:val="Hyperlink"/>
            <w:color w:val="000000" w:themeColor="text1"/>
          </w:rPr>
          <w:t>www.</w:t>
        </w:r>
        <w:r w:rsidR="004C7809" w:rsidRPr="006A5113">
          <w:rPr>
            <w:rStyle w:val="Hyperlink"/>
            <w:bCs/>
            <w:color w:val="000000" w:themeColor="text1"/>
          </w:rPr>
          <w:t>cnj</w:t>
        </w:r>
        <w:r w:rsidR="004C7809" w:rsidRPr="006A5113">
          <w:rPr>
            <w:rStyle w:val="Hyperlink"/>
            <w:color w:val="000000" w:themeColor="text1"/>
          </w:rPr>
          <w:t>.jus.br/</w:t>
        </w:r>
        <w:r w:rsidR="004C7809" w:rsidRPr="006A5113">
          <w:rPr>
            <w:rStyle w:val="Hyperlink"/>
            <w:bCs/>
            <w:color w:val="000000" w:themeColor="text1"/>
          </w:rPr>
          <w:t>improbidade</w:t>
        </w:r>
        <w:r w:rsidR="004C7809" w:rsidRPr="006A5113">
          <w:rPr>
            <w:rStyle w:val="Hyperlink"/>
            <w:color w:val="000000" w:themeColor="text1"/>
          </w:rPr>
          <w:t>_adm/consultar_requerido.php</w:t>
        </w:r>
      </w:hyperlink>
      <w:r w:rsidR="004C7809" w:rsidRPr="006A5113">
        <w:rPr>
          <w:color w:val="000000" w:themeColor="text1"/>
          <w:u w:val="single"/>
        </w:rPr>
        <w:t>), em nome da empresa contratada e de seu sócio majoritário, por força do artigo 12 da Lei n° 8.429, de 1992.</w:t>
      </w:r>
    </w:p>
    <w:p w:rsidR="004C7809" w:rsidRPr="006A5113" w:rsidRDefault="00345432" w:rsidP="009F5484">
      <w:pPr>
        <w:ind w:left="1276"/>
        <w:jc w:val="both"/>
        <w:rPr>
          <w:color w:val="000000" w:themeColor="text1"/>
        </w:rPr>
      </w:pPr>
      <w:r w:rsidRPr="007A357A">
        <w:rPr>
          <w:rFonts w:eastAsia="Arial Unicode MS"/>
          <w:b/>
          <w:color w:val="000000" w:themeColor="text1"/>
        </w:rPr>
        <w:t>9</w:t>
      </w:r>
      <w:r w:rsidR="004C7809" w:rsidRPr="007A357A">
        <w:rPr>
          <w:rFonts w:eastAsia="Arial Unicode MS"/>
          <w:b/>
          <w:color w:val="000000" w:themeColor="text1"/>
        </w:rPr>
        <w:t>.3.1.2</w:t>
      </w:r>
      <w:r w:rsidR="00203DCC" w:rsidRPr="006A5113">
        <w:rPr>
          <w:rFonts w:eastAsia="Arial Unicode MS"/>
          <w:color w:val="000000" w:themeColor="text1"/>
        </w:rPr>
        <w:t>.</w:t>
      </w:r>
      <w:r w:rsidR="004C7809" w:rsidRPr="006A5113">
        <w:rPr>
          <w:rFonts w:eastAsia="Arial Unicode MS"/>
          <w:color w:val="000000" w:themeColor="text1"/>
        </w:rPr>
        <w:t xml:space="preserve"> A Contratada</w:t>
      </w:r>
      <w:r w:rsidR="004C7809" w:rsidRPr="006A5113">
        <w:rPr>
          <w:color w:val="000000" w:themeColor="text1"/>
        </w:rPr>
        <w:t xml:space="preserve"> não mantiver, em compatibilidade com as obrigações assumidas, todas as condições de habilitação e qualificação exigidas na licitação;</w:t>
      </w:r>
    </w:p>
    <w:p w:rsidR="004C7809" w:rsidRPr="006A5113" w:rsidRDefault="00345432" w:rsidP="009F5484">
      <w:pPr>
        <w:ind w:left="1276"/>
        <w:jc w:val="both"/>
        <w:rPr>
          <w:color w:val="000000" w:themeColor="text1"/>
        </w:rPr>
      </w:pPr>
      <w:r w:rsidRPr="007A357A">
        <w:rPr>
          <w:rFonts w:eastAsia="Arial Unicode MS"/>
          <w:b/>
          <w:color w:val="000000" w:themeColor="text1"/>
        </w:rPr>
        <w:t>9</w:t>
      </w:r>
      <w:r w:rsidR="004C7809" w:rsidRPr="007A357A">
        <w:rPr>
          <w:rFonts w:eastAsia="Arial Unicode MS"/>
          <w:b/>
          <w:color w:val="000000" w:themeColor="text1"/>
        </w:rPr>
        <w:t>.3.1.3</w:t>
      </w:r>
      <w:r w:rsidR="00203DCC" w:rsidRPr="007A357A">
        <w:rPr>
          <w:rFonts w:eastAsia="Arial Unicode MS"/>
          <w:b/>
          <w:color w:val="000000" w:themeColor="text1"/>
        </w:rPr>
        <w:t>.</w:t>
      </w:r>
      <w:r w:rsidR="004C7809" w:rsidRPr="006A5113">
        <w:rPr>
          <w:rFonts w:eastAsia="Arial Unicode MS"/>
          <w:color w:val="000000" w:themeColor="text1"/>
        </w:rPr>
        <w:t xml:space="preserve"> A Contratada não concordar com a eliminação, do valor do contrato, dos custos fixos ou variáveis não renováveis que já tenham sido pagos ou amortizados no primeiro ano de vigência da contratação.</w:t>
      </w:r>
    </w:p>
    <w:p w:rsidR="004C7809" w:rsidRPr="006A5113" w:rsidRDefault="004C7809" w:rsidP="009F5484">
      <w:pPr>
        <w:pStyle w:val="PargrafodaLista"/>
        <w:rPr>
          <w:color w:val="000000" w:themeColor="text1"/>
        </w:rPr>
      </w:pPr>
    </w:p>
    <w:p w:rsidR="004C7809" w:rsidRPr="006A5113" w:rsidRDefault="00345432" w:rsidP="009F5484">
      <w:pPr>
        <w:ind w:right="-57"/>
        <w:jc w:val="both"/>
        <w:rPr>
          <w:color w:val="000000" w:themeColor="text1"/>
        </w:rPr>
      </w:pPr>
      <w:r w:rsidRPr="007A357A">
        <w:rPr>
          <w:b/>
          <w:color w:val="000000" w:themeColor="text1"/>
        </w:rPr>
        <w:t>9</w:t>
      </w:r>
      <w:r w:rsidR="00A72D96" w:rsidRPr="007A357A">
        <w:rPr>
          <w:b/>
          <w:color w:val="000000" w:themeColor="text1"/>
        </w:rPr>
        <w:t>.4</w:t>
      </w:r>
      <w:r w:rsidR="00203DCC" w:rsidRPr="007A357A">
        <w:rPr>
          <w:b/>
          <w:color w:val="000000" w:themeColor="text1"/>
        </w:rPr>
        <w:t>.</w:t>
      </w:r>
      <w:r w:rsidR="00A72D96" w:rsidRPr="006A5113">
        <w:rPr>
          <w:color w:val="000000" w:themeColor="text1"/>
        </w:rPr>
        <w:t xml:space="preserve"> </w:t>
      </w:r>
      <w:r w:rsidR="004C7809" w:rsidRPr="006A5113">
        <w:rPr>
          <w:color w:val="000000" w:themeColor="text1"/>
        </w:rPr>
        <w:t>A prorrogação de contrato deverá ser promovida mediante celebração de termo aditi</w:t>
      </w:r>
      <w:r w:rsidR="00A72D96" w:rsidRPr="006A5113">
        <w:rPr>
          <w:color w:val="000000" w:themeColor="text1"/>
        </w:rPr>
        <w:t>vo.</w:t>
      </w:r>
    </w:p>
    <w:p w:rsidR="004C7809" w:rsidRPr="006A5113" w:rsidRDefault="004C7809" w:rsidP="009F5484">
      <w:pPr>
        <w:tabs>
          <w:tab w:val="left" w:pos="567"/>
          <w:tab w:val="left" w:pos="1134"/>
          <w:tab w:val="left" w:pos="1702"/>
          <w:tab w:val="left" w:pos="2269"/>
        </w:tabs>
        <w:jc w:val="both"/>
        <w:rPr>
          <w:b/>
          <w:color w:val="000000" w:themeColor="text1"/>
        </w:rPr>
      </w:pPr>
    </w:p>
    <w:p w:rsidR="00A72D96" w:rsidRPr="006A5113" w:rsidRDefault="00A72D96" w:rsidP="009F5484">
      <w:pPr>
        <w:pStyle w:val="PargrafodaLista"/>
        <w:suppressAutoHyphens/>
        <w:ind w:left="0"/>
        <w:jc w:val="both"/>
        <w:rPr>
          <w:rFonts w:eastAsia="Arial Unicode MS"/>
          <w:color w:val="000000" w:themeColor="text1"/>
        </w:rPr>
      </w:pPr>
      <w:r w:rsidRPr="006A5113">
        <w:rPr>
          <w:b/>
          <w:color w:val="000000" w:themeColor="text1"/>
        </w:rPr>
        <w:t xml:space="preserve">CLÁUSULA </w:t>
      </w:r>
      <w:proofErr w:type="gramStart"/>
      <w:r w:rsidRPr="006A5113">
        <w:rPr>
          <w:b/>
          <w:color w:val="000000" w:themeColor="text1"/>
        </w:rPr>
        <w:t xml:space="preserve">DÉCIMA </w:t>
      </w:r>
      <w:r w:rsidR="004042EA" w:rsidRPr="006A5113">
        <w:rPr>
          <w:b/>
          <w:color w:val="000000" w:themeColor="text1"/>
        </w:rPr>
        <w:t xml:space="preserve"> </w:t>
      </w:r>
      <w:r w:rsidRPr="006A5113">
        <w:rPr>
          <w:b/>
          <w:color w:val="000000" w:themeColor="text1"/>
        </w:rPr>
        <w:t>–</w:t>
      </w:r>
      <w:proofErr w:type="gramEnd"/>
      <w:r w:rsidRPr="006A5113">
        <w:rPr>
          <w:b/>
          <w:color w:val="000000" w:themeColor="text1"/>
        </w:rPr>
        <w:t xml:space="preserve"> DO REAJUSTE - </w:t>
      </w:r>
      <w:r w:rsidRPr="006A5113">
        <w:rPr>
          <w:rFonts w:eastAsia="Arial Unicode MS"/>
          <w:color w:val="000000" w:themeColor="text1"/>
        </w:rPr>
        <w:t xml:space="preserve">Será admitido o reajuste dos </w:t>
      </w:r>
      <w:r w:rsidRPr="006A5113">
        <w:rPr>
          <w:color w:val="000000" w:themeColor="text1"/>
        </w:rPr>
        <w:t>preços dos serviços continuados contratados com prazo de vigência igual ou superior a doze meses, nos termos do artigo 19, XXII, da Instrução Normativa SLTI/MPOG n° 2/2008,</w:t>
      </w:r>
      <w:r w:rsidRPr="006A5113">
        <w:rPr>
          <w:rFonts w:eastAsia="Arial Unicode MS"/>
          <w:i/>
          <w:color w:val="000000" w:themeColor="text1"/>
        </w:rPr>
        <w:t xml:space="preserve"> </w:t>
      </w:r>
      <w:r w:rsidRPr="006A5113">
        <w:rPr>
          <w:rFonts w:eastAsia="Arial Unicode MS"/>
          <w:color w:val="000000" w:themeColor="text1"/>
        </w:rPr>
        <w:t>desde que observado o interregno mínimo de 1 (um) ano,</w:t>
      </w:r>
      <w:r w:rsidRPr="006A5113">
        <w:rPr>
          <w:color w:val="000000" w:themeColor="text1"/>
        </w:rPr>
        <w:t xml:space="preserve"> mediante a aplicação do </w:t>
      </w:r>
      <w:r w:rsidR="006876B4" w:rsidRPr="006A5113">
        <w:rPr>
          <w:b/>
          <w:bCs/>
          <w:color w:val="000000" w:themeColor="text1"/>
        </w:rPr>
        <w:t>ÍNDICE NACIONAL DE PREÇOS AO CONSUMIDOR AMPLO - IPCA</w:t>
      </w:r>
      <w:r w:rsidRPr="006A5113">
        <w:rPr>
          <w:color w:val="000000" w:themeColor="text1"/>
        </w:rPr>
        <w:t>.</w:t>
      </w:r>
    </w:p>
    <w:p w:rsidR="00A72D96" w:rsidRPr="006A5113" w:rsidRDefault="00A72D96" w:rsidP="009F5484">
      <w:pPr>
        <w:pStyle w:val="PargrafodaLista"/>
        <w:suppressAutoHyphens/>
        <w:ind w:left="0"/>
        <w:jc w:val="both"/>
        <w:rPr>
          <w:rFonts w:eastAsia="Arial Unicode MS"/>
          <w:color w:val="000000" w:themeColor="text1"/>
        </w:rPr>
      </w:pPr>
    </w:p>
    <w:p w:rsidR="00A72D96" w:rsidRPr="006A5113" w:rsidRDefault="00A72D96" w:rsidP="009F5484">
      <w:pPr>
        <w:pStyle w:val="PargrafodaLista"/>
        <w:numPr>
          <w:ilvl w:val="1"/>
          <w:numId w:val="46"/>
        </w:numPr>
        <w:suppressAutoHyphens/>
        <w:jc w:val="both"/>
        <w:rPr>
          <w:rFonts w:eastAsia="Arial Unicode MS"/>
          <w:color w:val="000000" w:themeColor="text1"/>
        </w:rPr>
      </w:pPr>
      <w:r w:rsidRPr="006A5113">
        <w:rPr>
          <w:rFonts w:eastAsia="Arial Unicode MS"/>
          <w:color w:val="000000" w:themeColor="text1"/>
        </w:rPr>
        <w:t>O interregno mínimo de 1 (um) ano será contado:</w:t>
      </w:r>
    </w:p>
    <w:p w:rsidR="00A72D96" w:rsidRPr="006A5113" w:rsidRDefault="00A72D96" w:rsidP="00456C46">
      <w:pPr>
        <w:pStyle w:val="Ttulo21"/>
        <w:numPr>
          <w:ilvl w:val="2"/>
          <w:numId w:val="46"/>
        </w:numPr>
        <w:ind w:left="993" w:hanging="426"/>
        <w:jc w:val="both"/>
        <w:rPr>
          <w:rFonts w:eastAsia="Arial Unicode MS"/>
          <w:color w:val="000000" w:themeColor="text1"/>
        </w:rPr>
      </w:pPr>
      <w:r w:rsidRPr="006A5113">
        <w:rPr>
          <w:rFonts w:eastAsia="Arial Unicode MS"/>
          <w:color w:val="000000" w:themeColor="text1"/>
        </w:rPr>
        <w:t xml:space="preserve"> Para o primeiro reajuste: </w:t>
      </w:r>
    </w:p>
    <w:p w:rsidR="00A72D96" w:rsidRPr="006A5113" w:rsidRDefault="00A72D96" w:rsidP="009F5484">
      <w:pPr>
        <w:pStyle w:val="Ttulo21"/>
        <w:numPr>
          <w:ilvl w:val="0"/>
          <w:numId w:val="0"/>
        </w:numPr>
        <w:ind w:left="720"/>
        <w:jc w:val="both"/>
        <w:rPr>
          <w:rFonts w:eastAsia="Arial Unicode MS"/>
          <w:color w:val="000000" w:themeColor="text1"/>
        </w:rPr>
      </w:pPr>
    </w:p>
    <w:p w:rsidR="00A72D96" w:rsidRPr="006A5113" w:rsidRDefault="004042EA" w:rsidP="00456C46">
      <w:pPr>
        <w:pStyle w:val="Ttulo21"/>
        <w:numPr>
          <w:ilvl w:val="0"/>
          <w:numId w:val="0"/>
        </w:numPr>
        <w:ind w:left="1134"/>
        <w:jc w:val="both"/>
        <w:rPr>
          <w:rFonts w:eastAsia="Arial Unicode MS"/>
          <w:color w:val="000000" w:themeColor="text1"/>
        </w:rPr>
      </w:pPr>
      <w:r w:rsidRPr="00456C46">
        <w:rPr>
          <w:rFonts w:eastAsia="Arial Unicode MS"/>
          <w:b/>
          <w:color w:val="000000" w:themeColor="text1"/>
        </w:rPr>
        <w:t>1</w:t>
      </w:r>
      <w:r w:rsidR="00E24E1E" w:rsidRPr="00456C46">
        <w:rPr>
          <w:rFonts w:eastAsia="Arial Unicode MS"/>
          <w:b/>
          <w:color w:val="000000" w:themeColor="text1"/>
        </w:rPr>
        <w:t>0</w:t>
      </w:r>
      <w:r w:rsidRPr="00456C46">
        <w:rPr>
          <w:rFonts w:eastAsia="Arial Unicode MS"/>
          <w:b/>
          <w:color w:val="000000" w:themeColor="text1"/>
        </w:rPr>
        <w:t>.1.1.1.</w:t>
      </w:r>
      <w:r w:rsidR="00A72D96" w:rsidRPr="006A5113">
        <w:rPr>
          <w:rFonts w:eastAsia="Arial Unicode MS"/>
          <w:color w:val="000000" w:themeColor="text1"/>
        </w:rPr>
        <w:t xml:space="preserve"> </w:t>
      </w:r>
      <w:r w:rsidRPr="006A5113">
        <w:rPr>
          <w:rFonts w:eastAsia="Arial Unicode MS"/>
          <w:color w:val="000000" w:themeColor="text1"/>
        </w:rPr>
        <w:t>A</w:t>
      </w:r>
      <w:r w:rsidR="00A72D96" w:rsidRPr="006A5113">
        <w:rPr>
          <w:rFonts w:eastAsia="Arial Unicode MS"/>
          <w:color w:val="000000" w:themeColor="text1"/>
        </w:rPr>
        <w:t xml:space="preserve"> partir da data limite para apresentação das propostas constante do Edital;</w:t>
      </w:r>
    </w:p>
    <w:p w:rsidR="00A72D96" w:rsidRPr="006A5113" w:rsidRDefault="00E24E1E" w:rsidP="00456C46">
      <w:pPr>
        <w:pStyle w:val="Ttulo21"/>
        <w:numPr>
          <w:ilvl w:val="0"/>
          <w:numId w:val="0"/>
        </w:numPr>
        <w:ind w:left="1134"/>
        <w:jc w:val="both"/>
        <w:rPr>
          <w:rFonts w:eastAsia="Arial Unicode MS"/>
          <w:color w:val="000000" w:themeColor="text1"/>
        </w:rPr>
      </w:pPr>
      <w:r w:rsidRPr="00E371EF">
        <w:rPr>
          <w:rFonts w:eastAsia="Arial Unicode MS"/>
          <w:b/>
          <w:color w:val="000000" w:themeColor="text1"/>
        </w:rPr>
        <w:t>10</w:t>
      </w:r>
      <w:r w:rsidR="004042EA" w:rsidRPr="00E371EF">
        <w:rPr>
          <w:rFonts w:eastAsia="Arial Unicode MS"/>
          <w:b/>
          <w:color w:val="000000" w:themeColor="text1"/>
        </w:rPr>
        <w:t>.1.2.</w:t>
      </w:r>
      <w:r w:rsidR="00A72D96" w:rsidRPr="006A5113">
        <w:rPr>
          <w:rFonts w:eastAsia="Arial Unicode MS"/>
          <w:color w:val="000000" w:themeColor="text1"/>
        </w:rPr>
        <w:t xml:space="preserve"> Para os reajustes subseqüentes ao primeiro: </w:t>
      </w:r>
    </w:p>
    <w:p w:rsidR="00A72D96" w:rsidRDefault="004042EA" w:rsidP="00456C46">
      <w:pPr>
        <w:pStyle w:val="Ttulo21"/>
        <w:numPr>
          <w:ilvl w:val="0"/>
          <w:numId w:val="0"/>
        </w:numPr>
        <w:ind w:left="1134"/>
        <w:jc w:val="both"/>
        <w:rPr>
          <w:rFonts w:eastAsia="Arial Unicode MS"/>
          <w:color w:val="000000" w:themeColor="text1"/>
        </w:rPr>
      </w:pPr>
      <w:r w:rsidRPr="00E371EF">
        <w:rPr>
          <w:rFonts w:eastAsia="Arial Unicode MS"/>
          <w:b/>
          <w:color w:val="000000" w:themeColor="text1"/>
        </w:rPr>
        <w:t>1</w:t>
      </w:r>
      <w:r w:rsidR="00E24E1E" w:rsidRPr="00E371EF">
        <w:rPr>
          <w:rFonts w:eastAsia="Arial Unicode MS"/>
          <w:b/>
          <w:color w:val="000000" w:themeColor="text1"/>
        </w:rPr>
        <w:t>0</w:t>
      </w:r>
      <w:r w:rsidRPr="00E371EF">
        <w:rPr>
          <w:rFonts w:eastAsia="Arial Unicode MS"/>
          <w:b/>
          <w:color w:val="000000" w:themeColor="text1"/>
        </w:rPr>
        <w:t>.1.2.</w:t>
      </w:r>
      <w:r w:rsidR="00A72D96" w:rsidRPr="00E371EF">
        <w:rPr>
          <w:rFonts w:eastAsia="Arial Unicode MS"/>
          <w:b/>
          <w:color w:val="000000" w:themeColor="text1"/>
        </w:rPr>
        <w:t>1</w:t>
      </w:r>
      <w:r w:rsidRPr="00E371EF">
        <w:rPr>
          <w:rFonts w:eastAsia="Arial Unicode MS"/>
          <w:b/>
          <w:color w:val="000000" w:themeColor="text1"/>
        </w:rPr>
        <w:t>.</w:t>
      </w:r>
      <w:r w:rsidR="00A72D96" w:rsidRPr="006A5113">
        <w:rPr>
          <w:rFonts w:eastAsia="Arial Unicode MS"/>
          <w:color w:val="000000" w:themeColor="text1"/>
        </w:rPr>
        <w:t xml:space="preserve"> </w:t>
      </w:r>
      <w:r w:rsidRPr="006A5113">
        <w:rPr>
          <w:rFonts w:eastAsia="Arial Unicode MS"/>
          <w:color w:val="000000" w:themeColor="text1"/>
        </w:rPr>
        <w:t>A</w:t>
      </w:r>
      <w:r w:rsidR="00A72D96" w:rsidRPr="006A5113">
        <w:rPr>
          <w:rFonts w:eastAsia="Arial Unicode MS"/>
          <w:color w:val="000000" w:themeColor="text1"/>
        </w:rPr>
        <w:t xml:space="preserve"> partir da data do fato gerador que deu ensejo ao último reajuste ocorrido ou precluso.</w:t>
      </w:r>
    </w:p>
    <w:p w:rsidR="00E371EF" w:rsidRPr="006A5113" w:rsidRDefault="00E371EF" w:rsidP="009F5484">
      <w:pPr>
        <w:pStyle w:val="Ttulo21"/>
        <w:numPr>
          <w:ilvl w:val="0"/>
          <w:numId w:val="0"/>
        </w:numPr>
        <w:ind w:left="660"/>
        <w:jc w:val="both"/>
        <w:rPr>
          <w:rFonts w:eastAsia="Arial Unicode MS"/>
          <w:color w:val="000000" w:themeColor="text1"/>
        </w:rPr>
      </w:pPr>
    </w:p>
    <w:p w:rsidR="00A72D96" w:rsidRPr="006A5113" w:rsidRDefault="00A72D96" w:rsidP="009F5484">
      <w:pPr>
        <w:pStyle w:val="PargrafodaLista"/>
        <w:numPr>
          <w:ilvl w:val="1"/>
          <w:numId w:val="46"/>
        </w:numPr>
        <w:suppressAutoHyphens/>
        <w:ind w:left="0" w:firstLine="0"/>
        <w:jc w:val="both"/>
        <w:rPr>
          <w:color w:val="000000" w:themeColor="text1"/>
        </w:rPr>
      </w:pPr>
      <w:r w:rsidRPr="006A5113">
        <w:rPr>
          <w:color w:val="000000" w:themeColor="text1"/>
        </w:rPr>
        <w:t>O prazo para a Contratada solicitar o reajuste encerra-se na data da prorrogação contratual subseqüente à data em que se completou o cômputo do interregno mínimo de 1 (um) ano, ou na data do encerramento da vigência do contrato, caso não haja prorrogação.</w:t>
      </w:r>
    </w:p>
    <w:p w:rsidR="00A72D96" w:rsidRPr="006A5113" w:rsidRDefault="00A72D96" w:rsidP="009F5484">
      <w:pPr>
        <w:pStyle w:val="PargrafodaLista"/>
        <w:numPr>
          <w:ilvl w:val="2"/>
          <w:numId w:val="46"/>
        </w:numPr>
        <w:suppressAutoHyphens/>
        <w:ind w:left="0" w:firstLine="0"/>
        <w:jc w:val="both"/>
        <w:rPr>
          <w:color w:val="000000" w:themeColor="text1"/>
        </w:rPr>
      </w:pPr>
      <w:r w:rsidRPr="006A5113">
        <w:rPr>
          <w:color w:val="000000" w:themeColor="text1"/>
        </w:rPr>
        <w:t>Caso a Contratada não solicite o reajuste tempestivamente, dentro do prazo acima fixado, ocorrerá a preclusão do direito ao reajuste.</w:t>
      </w:r>
    </w:p>
    <w:p w:rsidR="00A72D96" w:rsidRPr="006A5113" w:rsidRDefault="00A72D96" w:rsidP="008E645D">
      <w:pPr>
        <w:pStyle w:val="PargrafodaLista"/>
        <w:numPr>
          <w:ilvl w:val="3"/>
          <w:numId w:val="46"/>
        </w:numPr>
        <w:suppressAutoHyphens/>
        <w:ind w:left="1134" w:firstLine="0"/>
        <w:jc w:val="both"/>
        <w:rPr>
          <w:color w:val="000000" w:themeColor="text1"/>
        </w:rPr>
      </w:pPr>
      <w:r w:rsidRPr="006A5113">
        <w:rPr>
          <w:color w:val="000000" w:themeColor="text1"/>
        </w:rPr>
        <w:t>Se a vigência do contrato tiver sido prorrogada, novo reajuste só poderá ser pleiteado após o decurso de novo interregno mínimo de 1 (um) ano, contado na forma prevista n</w:t>
      </w:r>
      <w:r w:rsidR="003E1158" w:rsidRPr="006A5113">
        <w:rPr>
          <w:color w:val="000000" w:themeColor="text1"/>
        </w:rPr>
        <w:t>o</w:t>
      </w:r>
      <w:r w:rsidRPr="006A5113">
        <w:rPr>
          <w:color w:val="000000" w:themeColor="text1"/>
        </w:rPr>
        <w:t xml:space="preserve"> Edital.</w:t>
      </w:r>
    </w:p>
    <w:p w:rsidR="00A72D96" w:rsidRPr="006A5113" w:rsidRDefault="00184C23" w:rsidP="008E645D">
      <w:pPr>
        <w:pStyle w:val="PargrafodaLista"/>
        <w:numPr>
          <w:ilvl w:val="3"/>
          <w:numId w:val="46"/>
        </w:numPr>
        <w:suppressAutoHyphens/>
        <w:ind w:left="1134" w:firstLine="0"/>
        <w:jc w:val="both"/>
        <w:rPr>
          <w:color w:val="000000" w:themeColor="text1"/>
        </w:rPr>
      </w:pPr>
      <w:r w:rsidRPr="006A5113">
        <w:rPr>
          <w:color w:val="000000" w:themeColor="text1"/>
        </w:rPr>
        <w:t xml:space="preserve"> </w:t>
      </w:r>
      <w:r w:rsidR="00A72D96" w:rsidRPr="006A5113">
        <w:rPr>
          <w:color w:val="000000" w:themeColor="text1"/>
        </w:rPr>
        <w:t xml:space="preserve">Caso, na data da prorrogação contratual, ainda não tenha sido divulgado o novo índice de reajuste adotado, a Contratada deverá solicitar a inserção de cláusula no termo aditivo de prorrogação que resguarde o direito futuro ao reajuste, a ser exercido tão logo seja divulgado o novo índice, sob pena de preclusão </w:t>
      </w:r>
    </w:p>
    <w:p w:rsidR="00A72D96" w:rsidRPr="006A5113" w:rsidRDefault="00A72D96" w:rsidP="009F5484">
      <w:pPr>
        <w:pStyle w:val="PargrafodaLista"/>
        <w:numPr>
          <w:ilvl w:val="1"/>
          <w:numId w:val="46"/>
        </w:numPr>
        <w:suppressAutoHyphens/>
        <w:ind w:left="0" w:firstLine="0"/>
        <w:jc w:val="both"/>
        <w:rPr>
          <w:rFonts w:eastAsia="Arial Unicode MS"/>
          <w:color w:val="000000" w:themeColor="text1"/>
        </w:rPr>
      </w:pPr>
      <w:r w:rsidRPr="006A5113">
        <w:rPr>
          <w:rFonts w:eastAsia="Arial Unicode MS"/>
          <w:color w:val="000000" w:themeColor="text1"/>
        </w:rPr>
        <w:t>Os novos valores contratuais decorrentes do reajuste terão suas vigências iniciadas observando-se o seguinte:</w:t>
      </w:r>
    </w:p>
    <w:p w:rsidR="00A72D96" w:rsidRPr="006A5113" w:rsidRDefault="00352690" w:rsidP="00C36F55">
      <w:pPr>
        <w:pStyle w:val="PargrafodaLista"/>
        <w:numPr>
          <w:ilvl w:val="2"/>
          <w:numId w:val="46"/>
        </w:numPr>
        <w:suppressAutoHyphens/>
        <w:ind w:left="1134" w:firstLine="0"/>
        <w:jc w:val="both"/>
        <w:rPr>
          <w:rFonts w:eastAsia="Arial Unicode MS"/>
          <w:color w:val="000000" w:themeColor="text1"/>
        </w:rPr>
      </w:pPr>
      <w:r w:rsidRPr="006A5113">
        <w:rPr>
          <w:rFonts w:eastAsia="Arial Unicode MS"/>
          <w:color w:val="000000" w:themeColor="text1"/>
        </w:rPr>
        <w:t xml:space="preserve"> </w:t>
      </w:r>
      <w:r w:rsidR="00A72D96" w:rsidRPr="006A5113">
        <w:rPr>
          <w:rFonts w:eastAsia="Arial Unicode MS"/>
          <w:color w:val="000000" w:themeColor="text1"/>
        </w:rPr>
        <w:t>A partir da data em que se completou o cômputo do interregno mínimo de 1 (um) ano;</w:t>
      </w:r>
    </w:p>
    <w:p w:rsidR="00A72D96" w:rsidRPr="006A5113" w:rsidRDefault="00352690" w:rsidP="00C36F55">
      <w:pPr>
        <w:pStyle w:val="PargrafodaLista"/>
        <w:numPr>
          <w:ilvl w:val="2"/>
          <w:numId w:val="46"/>
        </w:numPr>
        <w:suppressAutoHyphens/>
        <w:ind w:left="1134" w:firstLine="0"/>
        <w:jc w:val="both"/>
        <w:rPr>
          <w:rFonts w:eastAsia="Arial Unicode MS"/>
          <w:color w:val="000000" w:themeColor="text1"/>
        </w:rPr>
      </w:pPr>
      <w:r w:rsidRPr="006A5113">
        <w:rPr>
          <w:rFonts w:eastAsia="Arial Unicode MS"/>
          <w:color w:val="000000" w:themeColor="text1"/>
        </w:rPr>
        <w:t xml:space="preserve"> </w:t>
      </w:r>
      <w:r w:rsidR="00A72D96" w:rsidRPr="006A5113">
        <w:rPr>
          <w:rFonts w:eastAsia="Arial Unicode MS"/>
          <w:color w:val="000000" w:themeColor="text1"/>
        </w:rPr>
        <w:t>Em data futura, desde que acordada entre as partes, sem prejuízo da contagem de periodicidade para concessão dos próximos reajustes futuros.</w:t>
      </w:r>
    </w:p>
    <w:p w:rsidR="00A72D96" w:rsidRPr="006A5113" w:rsidRDefault="00A72D96" w:rsidP="009F5484">
      <w:pPr>
        <w:pStyle w:val="PargrafodaLista"/>
        <w:numPr>
          <w:ilvl w:val="1"/>
          <w:numId w:val="46"/>
        </w:numPr>
        <w:tabs>
          <w:tab w:val="left" w:pos="567"/>
          <w:tab w:val="left" w:pos="1134"/>
          <w:tab w:val="left" w:pos="1702"/>
          <w:tab w:val="left" w:pos="2269"/>
        </w:tabs>
        <w:ind w:left="0" w:firstLine="0"/>
        <w:jc w:val="both"/>
        <w:rPr>
          <w:b/>
          <w:color w:val="000000" w:themeColor="text1"/>
        </w:rPr>
      </w:pPr>
      <w:r w:rsidRPr="006A5113">
        <w:rPr>
          <w:color w:val="000000" w:themeColor="text1"/>
        </w:rPr>
        <w:t xml:space="preserve">Os reajustes serão formalizados por meio de </w:t>
      </w:r>
      <w:proofErr w:type="spellStart"/>
      <w:r w:rsidRPr="006A5113">
        <w:rPr>
          <w:color w:val="000000" w:themeColor="text1"/>
        </w:rPr>
        <w:t>apostilamento</w:t>
      </w:r>
      <w:proofErr w:type="spellEnd"/>
      <w:r w:rsidRPr="006A5113">
        <w:rPr>
          <w:color w:val="000000" w:themeColor="text1"/>
        </w:rPr>
        <w:t>, exceto quando coincidirem com a prorrogação contratual, caso em que deverão ser formalizados por aditamento ao contrato</w:t>
      </w:r>
    </w:p>
    <w:p w:rsidR="00A72D96" w:rsidRPr="006A5113" w:rsidRDefault="00A72D96" w:rsidP="009F5484">
      <w:pPr>
        <w:tabs>
          <w:tab w:val="left" w:pos="567"/>
          <w:tab w:val="left" w:pos="1134"/>
          <w:tab w:val="left" w:pos="1702"/>
          <w:tab w:val="left" w:pos="2269"/>
        </w:tabs>
        <w:jc w:val="both"/>
        <w:rPr>
          <w:b/>
          <w:color w:val="000000" w:themeColor="text1"/>
        </w:rPr>
      </w:pPr>
    </w:p>
    <w:p w:rsidR="00FC3CAC" w:rsidRPr="006A5113" w:rsidRDefault="00FC3CAC" w:rsidP="009F5484">
      <w:pPr>
        <w:tabs>
          <w:tab w:val="left" w:pos="567"/>
          <w:tab w:val="left" w:pos="1134"/>
          <w:tab w:val="left" w:pos="1702"/>
          <w:tab w:val="left" w:pos="2269"/>
        </w:tabs>
        <w:jc w:val="both"/>
        <w:rPr>
          <w:b/>
          <w:color w:val="000000" w:themeColor="text1"/>
        </w:rPr>
      </w:pPr>
      <w:r w:rsidRPr="006A5113">
        <w:rPr>
          <w:b/>
          <w:color w:val="000000" w:themeColor="text1"/>
        </w:rPr>
        <w:t xml:space="preserve">CLAUSULA DÉCIMA </w:t>
      </w:r>
      <w:r w:rsidR="00E24E1E" w:rsidRPr="006A5113">
        <w:rPr>
          <w:b/>
          <w:color w:val="000000" w:themeColor="text1"/>
        </w:rPr>
        <w:t>PRIMEIRA</w:t>
      </w:r>
      <w:r w:rsidRPr="006A5113">
        <w:rPr>
          <w:b/>
          <w:color w:val="000000" w:themeColor="text1"/>
        </w:rPr>
        <w:t xml:space="preserve"> - Da Garantia</w:t>
      </w:r>
    </w:p>
    <w:p w:rsidR="00FC3CAC" w:rsidRPr="006A5113" w:rsidRDefault="00FC3CAC" w:rsidP="009F5484">
      <w:pPr>
        <w:tabs>
          <w:tab w:val="left" w:pos="567"/>
          <w:tab w:val="left" w:pos="1134"/>
          <w:tab w:val="left" w:pos="1702"/>
          <w:tab w:val="left" w:pos="2269"/>
        </w:tabs>
        <w:jc w:val="both"/>
        <w:rPr>
          <w:b/>
          <w:color w:val="000000" w:themeColor="text1"/>
        </w:rPr>
      </w:pPr>
    </w:p>
    <w:p w:rsidR="00963649" w:rsidRPr="006A5113" w:rsidRDefault="00C16FB4" w:rsidP="009F5484">
      <w:pPr>
        <w:pStyle w:val="Corpodetexto"/>
        <w:widowControl/>
        <w:tabs>
          <w:tab w:val="clear" w:pos="0"/>
        </w:tabs>
        <w:spacing w:line="240" w:lineRule="auto"/>
        <w:rPr>
          <w:rFonts w:ascii="Times New Roman" w:hAnsi="Times New Roman"/>
          <w:color w:val="000000" w:themeColor="text1"/>
          <w:spacing w:val="0"/>
          <w:sz w:val="24"/>
          <w:szCs w:val="24"/>
        </w:rPr>
      </w:pPr>
      <w:r w:rsidRPr="00AB3D15">
        <w:rPr>
          <w:rFonts w:ascii="Times New Roman" w:hAnsi="Times New Roman"/>
          <w:b/>
          <w:color w:val="000000" w:themeColor="text1"/>
          <w:sz w:val="24"/>
          <w:szCs w:val="24"/>
        </w:rPr>
        <w:t>1</w:t>
      </w:r>
      <w:r w:rsidR="00E24E1E" w:rsidRPr="00AB3D15">
        <w:rPr>
          <w:rFonts w:ascii="Times New Roman" w:hAnsi="Times New Roman"/>
          <w:b/>
          <w:color w:val="000000" w:themeColor="text1"/>
          <w:sz w:val="24"/>
          <w:szCs w:val="24"/>
        </w:rPr>
        <w:t>1</w:t>
      </w:r>
      <w:r w:rsidRPr="00AB3D15">
        <w:rPr>
          <w:rFonts w:ascii="Times New Roman" w:hAnsi="Times New Roman"/>
          <w:b/>
          <w:color w:val="000000" w:themeColor="text1"/>
          <w:sz w:val="24"/>
          <w:szCs w:val="24"/>
        </w:rPr>
        <w:t>.1.</w:t>
      </w:r>
      <w:r w:rsidR="00FC3CAC" w:rsidRPr="006A5113">
        <w:rPr>
          <w:rFonts w:ascii="Times New Roman" w:hAnsi="Times New Roman"/>
          <w:color w:val="000000" w:themeColor="text1"/>
          <w:sz w:val="24"/>
          <w:szCs w:val="24"/>
        </w:rPr>
        <w:t xml:space="preserve"> </w:t>
      </w:r>
      <w:r w:rsidR="00963649" w:rsidRPr="006A5113">
        <w:rPr>
          <w:rFonts w:ascii="Times New Roman" w:hAnsi="Times New Roman"/>
          <w:color w:val="000000" w:themeColor="text1"/>
          <w:spacing w:val="0"/>
          <w:sz w:val="24"/>
          <w:szCs w:val="24"/>
        </w:rPr>
        <w:t xml:space="preserve">Para a execução das obrigações assumidas, o DPF exigirá da </w:t>
      </w:r>
      <w:r w:rsidR="006876B4" w:rsidRPr="006A5113">
        <w:rPr>
          <w:rFonts w:ascii="Times New Roman" w:hAnsi="Times New Roman"/>
          <w:color w:val="000000" w:themeColor="text1"/>
          <w:spacing w:val="0"/>
          <w:sz w:val="24"/>
          <w:szCs w:val="24"/>
        </w:rPr>
        <w:t>CONTRATADA</w:t>
      </w:r>
      <w:r w:rsidR="00963649" w:rsidRPr="006A5113">
        <w:rPr>
          <w:rFonts w:ascii="Times New Roman" w:hAnsi="Times New Roman"/>
          <w:color w:val="000000" w:themeColor="text1"/>
          <w:spacing w:val="0"/>
          <w:sz w:val="24"/>
          <w:szCs w:val="24"/>
        </w:rPr>
        <w:t xml:space="preserve"> até 03 (três) dias após a assinatura do Contrato, prestação de garantia correspondente a 3% (três por cento) do seu valor total, em </w:t>
      </w:r>
      <w:r w:rsidR="006876B4" w:rsidRPr="006A5113">
        <w:rPr>
          <w:rFonts w:ascii="Times New Roman" w:hAnsi="Times New Roman"/>
          <w:color w:val="000000" w:themeColor="text1"/>
          <w:spacing w:val="0"/>
          <w:sz w:val="24"/>
          <w:szCs w:val="24"/>
        </w:rPr>
        <w:t xml:space="preserve">qualquer </w:t>
      </w:r>
      <w:r w:rsidR="00963649" w:rsidRPr="006A5113">
        <w:rPr>
          <w:rFonts w:ascii="Times New Roman" w:hAnsi="Times New Roman"/>
          <w:color w:val="000000" w:themeColor="text1"/>
          <w:spacing w:val="0"/>
          <w:sz w:val="24"/>
          <w:szCs w:val="24"/>
        </w:rPr>
        <w:t>uma das modalidades previstas no art. 56 da Lei nº 8.666/93, que será liberada ou restituída somente após o término da vigência contratual e desde que não haja pendências.</w:t>
      </w:r>
    </w:p>
    <w:p w:rsidR="006876B4" w:rsidRPr="006A5113" w:rsidRDefault="006876B4" w:rsidP="009F5484">
      <w:pPr>
        <w:pStyle w:val="Corpodetexto"/>
        <w:widowControl/>
        <w:tabs>
          <w:tab w:val="clear" w:pos="0"/>
          <w:tab w:val="clear" w:pos="567"/>
          <w:tab w:val="clear" w:pos="1134"/>
          <w:tab w:val="clear" w:pos="1702"/>
          <w:tab w:val="clear" w:pos="2269"/>
          <w:tab w:val="clear" w:pos="2832"/>
          <w:tab w:val="clear" w:pos="3398"/>
        </w:tabs>
        <w:spacing w:line="240" w:lineRule="auto"/>
        <w:ind w:left="709"/>
        <w:rPr>
          <w:rFonts w:ascii="Times New Roman" w:hAnsi="Times New Roman"/>
          <w:color w:val="000000" w:themeColor="text1"/>
          <w:sz w:val="24"/>
          <w:szCs w:val="24"/>
        </w:rPr>
      </w:pPr>
      <w:r w:rsidRPr="00AB3D15">
        <w:rPr>
          <w:rFonts w:ascii="Times New Roman" w:hAnsi="Times New Roman"/>
          <w:b/>
          <w:color w:val="000000" w:themeColor="text1"/>
          <w:spacing w:val="0"/>
          <w:sz w:val="24"/>
          <w:szCs w:val="24"/>
        </w:rPr>
        <w:t>1</w:t>
      </w:r>
      <w:r w:rsidR="00E24E1E" w:rsidRPr="00AB3D15">
        <w:rPr>
          <w:rFonts w:ascii="Times New Roman" w:hAnsi="Times New Roman"/>
          <w:b/>
          <w:color w:val="000000" w:themeColor="text1"/>
          <w:spacing w:val="0"/>
          <w:sz w:val="24"/>
          <w:szCs w:val="24"/>
        </w:rPr>
        <w:t>1</w:t>
      </w:r>
      <w:r w:rsidRPr="00AB3D15">
        <w:rPr>
          <w:rFonts w:ascii="Times New Roman" w:hAnsi="Times New Roman"/>
          <w:b/>
          <w:color w:val="000000" w:themeColor="text1"/>
          <w:spacing w:val="0"/>
          <w:sz w:val="24"/>
          <w:szCs w:val="24"/>
        </w:rPr>
        <w:t>.1.1</w:t>
      </w:r>
      <w:r w:rsidR="00C16FB4" w:rsidRPr="006A5113">
        <w:rPr>
          <w:rFonts w:ascii="Times New Roman" w:hAnsi="Times New Roman"/>
          <w:color w:val="000000" w:themeColor="text1"/>
          <w:spacing w:val="0"/>
          <w:sz w:val="24"/>
          <w:szCs w:val="24"/>
        </w:rPr>
        <w:t xml:space="preserve">. </w:t>
      </w:r>
      <w:r w:rsidRPr="006A5113">
        <w:rPr>
          <w:rFonts w:ascii="Times New Roman" w:hAnsi="Times New Roman"/>
          <w:color w:val="000000" w:themeColor="text1"/>
          <w:spacing w:val="0"/>
          <w:sz w:val="24"/>
          <w:szCs w:val="24"/>
        </w:rPr>
        <w:t xml:space="preserve"> </w:t>
      </w:r>
      <w:r w:rsidRPr="006A5113">
        <w:rPr>
          <w:rFonts w:ascii="Times New Roman" w:hAnsi="Times New Roman"/>
          <w:color w:val="000000" w:themeColor="text1"/>
          <w:sz w:val="24"/>
          <w:szCs w:val="24"/>
        </w:rPr>
        <w:t>No caso de caução em dinheiro, o depósito deverá ser efetuado na Caixa Econômica Federal, mediante depósito identificado a crédito da Contratante (artigo 1°, IV, do Decreto-lei n° 1.737, de 1979).</w:t>
      </w:r>
    </w:p>
    <w:p w:rsidR="006876B4" w:rsidRPr="006A5113" w:rsidRDefault="006876B4" w:rsidP="009F5484">
      <w:pPr>
        <w:pStyle w:val="Corpodetexto"/>
        <w:widowControl/>
        <w:tabs>
          <w:tab w:val="clear" w:pos="0"/>
          <w:tab w:val="clear" w:pos="567"/>
          <w:tab w:val="clear" w:pos="1134"/>
          <w:tab w:val="clear" w:pos="1702"/>
          <w:tab w:val="clear" w:pos="2269"/>
          <w:tab w:val="clear" w:pos="2832"/>
          <w:tab w:val="clear" w:pos="3398"/>
        </w:tabs>
        <w:spacing w:line="240" w:lineRule="auto"/>
        <w:ind w:left="709"/>
        <w:rPr>
          <w:rFonts w:ascii="Times New Roman" w:hAnsi="Times New Roman"/>
          <w:color w:val="000000" w:themeColor="text1"/>
          <w:sz w:val="24"/>
          <w:szCs w:val="24"/>
        </w:rPr>
      </w:pPr>
      <w:r w:rsidRPr="00BB076F">
        <w:rPr>
          <w:rFonts w:ascii="Times New Roman" w:hAnsi="Times New Roman"/>
          <w:b/>
          <w:color w:val="000000" w:themeColor="text1"/>
          <w:sz w:val="24"/>
          <w:szCs w:val="24"/>
        </w:rPr>
        <w:t>1</w:t>
      </w:r>
      <w:r w:rsidR="00E24E1E" w:rsidRPr="00BB076F">
        <w:rPr>
          <w:rFonts w:ascii="Times New Roman" w:hAnsi="Times New Roman"/>
          <w:b/>
          <w:color w:val="000000" w:themeColor="text1"/>
          <w:sz w:val="24"/>
          <w:szCs w:val="24"/>
        </w:rPr>
        <w:t>1</w:t>
      </w:r>
      <w:r w:rsidRPr="00BB076F">
        <w:rPr>
          <w:rFonts w:ascii="Times New Roman" w:hAnsi="Times New Roman"/>
          <w:b/>
          <w:color w:val="000000" w:themeColor="text1"/>
          <w:sz w:val="24"/>
          <w:szCs w:val="24"/>
        </w:rPr>
        <w:t>.1.2</w:t>
      </w:r>
      <w:r w:rsidR="00C16FB4" w:rsidRPr="00BB076F">
        <w:rPr>
          <w:rFonts w:ascii="Times New Roman" w:hAnsi="Times New Roman"/>
          <w:b/>
          <w:color w:val="000000" w:themeColor="text1"/>
          <w:sz w:val="24"/>
          <w:szCs w:val="24"/>
        </w:rPr>
        <w:t>.</w:t>
      </w:r>
      <w:r w:rsidRPr="006A5113">
        <w:rPr>
          <w:rFonts w:ascii="Times New Roman" w:hAnsi="Times New Roman"/>
          <w:color w:val="000000" w:themeColor="text1"/>
          <w:sz w:val="24"/>
          <w:szCs w:val="24"/>
        </w:rPr>
        <w:t xml:space="preserve"> A garantia apresentada na modalidade seguro-garantia ou fiança bancária deverá ter prazo de validade que abranja todo o prazo de execução do contrato e durante todo o período de vigência da apólice, e ainda deverá ser acompanhada por documentos que atestem o poder de representação do signatário da apólice ou carta-fiança;</w:t>
      </w:r>
    </w:p>
    <w:p w:rsidR="006876B4" w:rsidRPr="006A5113" w:rsidRDefault="006876B4" w:rsidP="009F5484">
      <w:pPr>
        <w:pStyle w:val="Corpodetexto"/>
        <w:widowControl/>
        <w:tabs>
          <w:tab w:val="clear" w:pos="0"/>
          <w:tab w:val="clear" w:pos="567"/>
          <w:tab w:val="clear" w:pos="1134"/>
          <w:tab w:val="clear" w:pos="1702"/>
          <w:tab w:val="clear" w:pos="2269"/>
          <w:tab w:val="clear" w:pos="2832"/>
          <w:tab w:val="clear" w:pos="3398"/>
          <w:tab w:val="clear" w:pos="3965"/>
        </w:tabs>
        <w:spacing w:line="240" w:lineRule="auto"/>
        <w:ind w:left="1560"/>
        <w:rPr>
          <w:rFonts w:ascii="Times New Roman" w:hAnsi="Times New Roman"/>
          <w:color w:val="000000" w:themeColor="text1"/>
          <w:spacing w:val="0"/>
          <w:sz w:val="24"/>
          <w:szCs w:val="24"/>
        </w:rPr>
      </w:pPr>
      <w:r w:rsidRPr="00BB076F">
        <w:rPr>
          <w:rFonts w:ascii="Times New Roman" w:hAnsi="Times New Roman"/>
          <w:b/>
          <w:color w:val="000000" w:themeColor="text1"/>
          <w:sz w:val="24"/>
          <w:szCs w:val="24"/>
        </w:rPr>
        <w:t>1</w:t>
      </w:r>
      <w:r w:rsidR="00E24E1E" w:rsidRPr="00BB076F">
        <w:rPr>
          <w:rFonts w:ascii="Times New Roman" w:hAnsi="Times New Roman"/>
          <w:b/>
          <w:color w:val="000000" w:themeColor="text1"/>
          <w:sz w:val="24"/>
          <w:szCs w:val="24"/>
        </w:rPr>
        <w:t>1</w:t>
      </w:r>
      <w:r w:rsidRPr="00BB076F">
        <w:rPr>
          <w:rFonts w:ascii="Times New Roman" w:hAnsi="Times New Roman"/>
          <w:b/>
          <w:color w:val="000000" w:themeColor="text1"/>
          <w:sz w:val="24"/>
          <w:szCs w:val="24"/>
        </w:rPr>
        <w:t>.1.2.1</w:t>
      </w:r>
      <w:r w:rsidR="00C16FB4" w:rsidRPr="00BB076F">
        <w:rPr>
          <w:rFonts w:ascii="Times New Roman" w:hAnsi="Times New Roman"/>
          <w:b/>
          <w:color w:val="000000" w:themeColor="text1"/>
          <w:sz w:val="24"/>
          <w:szCs w:val="24"/>
        </w:rPr>
        <w:t>.</w:t>
      </w:r>
      <w:r w:rsidRPr="006A5113">
        <w:rPr>
          <w:rFonts w:ascii="Times New Roman" w:hAnsi="Times New Roman"/>
          <w:color w:val="000000" w:themeColor="text1"/>
          <w:sz w:val="24"/>
          <w:szCs w:val="24"/>
        </w:rPr>
        <w:t xml:space="preserve"> Fica estabelecido que a CONTRATADA, ao optar pela garantia na modalidade de fiança bancária, deverá fazer constar, no respectivo instrumento, a renúncia expressa do fiador, do benefício de ordem, de que tratam os artigos 827 e 835 da Lei nº 10.406, de 10 de janeiro de 2002 - Código Civil</w:t>
      </w:r>
      <w:r w:rsidR="00C16FB4" w:rsidRPr="006A5113">
        <w:rPr>
          <w:rFonts w:ascii="Times New Roman" w:hAnsi="Times New Roman"/>
          <w:color w:val="000000" w:themeColor="text1"/>
          <w:sz w:val="24"/>
          <w:szCs w:val="24"/>
        </w:rPr>
        <w:t>.</w:t>
      </w:r>
    </w:p>
    <w:p w:rsidR="00963649" w:rsidRPr="006A5113" w:rsidRDefault="00963649" w:rsidP="009F5484">
      <w:pPr>
        <w:pStyle w:val="Corpodetexto"/>
        <w:widowControl/>
        <w:tabs>
          <w:tab w:val="clear" w:pos="0"/>
        </w:tabs>
        <w:spacing w:line="240" w:lineRule="auto"/>
        <w:rPr>
          <w:rFonts w:ascii="Times New Roman" w:hAnsi="Times New Roman"/>
          <w:color w:val="000000" w:themeColor="text1"/>
          <w:spacing w:val="0"/>
          <w:sz w:val="24"/>
          <w:szCs w:val="24"/>
        </w:rPr>
      </w:pPr>
    </w:p>
    <w:p w:rsidR="00877F7D" w:rsidRPr="006A5113" w:rsidRDefault="00877F7D" w:rsidP="009F5484">
      <w:pPr>
        <w:pStyle w:val="Corpodetexto"/>
        <w:widowControl/>
        <w:tabs>
          <w:tab w:val="clear" w:pos="0"/>
          <w:tab w:val="clear" w:pos="567"/>
          <w:tab w:val="clear" w:pos="1134"/>
          <w:tab w:val="clear" w:pos="1702"/>
          <w:tab w:val="clear" w:pos="2269"/>
        </w:tabs>
        <w:spacing w:line="240" w:lineRule="auto"/>
        <w:ind w:left="709"/>
        <w:rPr>
          <w:rFonts w:ascii="Times New Roman" w:hAnsi="Times New Roman"/>
          <w:color w:val="000000" w:themeColor="text1"/>
          <w:spacing w:val="0"/>
          <w:sz w:val="24"/>
          <w:szCs w:val="24"/>
        </w:rPr>
      </w:pPr>
      <w:r w:rsidRPr="00BB076F">
        <w:rPr>
          <w:rFonts w:ascii="Times New Roman" w:hAnsi="Times New Roman"/>
          <w:b/>
          <w:color w:val="000000" w:themeColor="text1"/>
          <w:spacing w:val="0"/>
          <w:sz w:val="24"/>
          <w:szCs w:val="24"/>
        </w:rPr>
        <w:t>1</w:t>
      </w:r>
      <w:r w:rsidR="00E24E1E" w:rsidRPr="00BB076F">
        <w:rPr>
          <w:rFonts w:ascii="Times New Roman" w:hAnsi="Times New Roman"/>
          <w:b/>
          <w:color w:val="000000" w:themeColor="text1"/>
          <w:spacing w:val="0"/>
          <w:sz w:val="24"/>
          <w:szCs w:val="24"/>
        </w:rPr>
        <w:t>1</w:t>
      </w:r>
      <w:r w:rsidRPr="00BB076F">
        <w:rPr>
          <w:rFonts w:ascii="Times New Roman" w:hAnsi="Times New Roman"/>
          <w:b/>
          <w:color w:val="000000" w:themeColor="text1"/>
          <w:spacing w:val="0"/>
          <w:sz w:val="24"/>
          <w:szCs w:val="24"/>
        </w:rPr>
        <w:t>.1.3</w:t>
      </w:r>
      <w:r w:rsidR="00C16FB4" w:rsidRPr="00BB076F">
        <w:rPr>
          <w:rFonts w:ascii="Times New Roman" w:hAnsi="Times New Roman"/>
          <w:b/>
          <w:color w:val="000000" w:themeColor="text1"/>
          <w:spacing w:val="0"/>
          <w:sz w:val="24"/>
          <w:szCs w:val="24"/>
        </w:rPr>
        <w:t>.</w:t>
      </w:r>
      <w:r w:rsidR="00C16FB4" w:rsidRPr="006A5113">
        <w:rPr>
          <w:rFonts w:ascii="Times New Roman" w:hAnsi="Times New Roman"/>
          <w:color w:val="000000" w:themeColor="text1"/>
          <w:spacing w:val="0"/>
          <w:sz w:val="24"/>
          <w:szCs w:val="24"/>
        </w:rPr>
        <w:t xml:space="preserve"> </w:t>
      </w:r>
      <w:r w:rsidRPr="006A5113">
        <w:rPr>
          <w:rFonts w:ascii="Times New Roman" w:hAnsi="Times New Roman"/>
          <w:color w:val="000000" w:themeColor="text1"/>
          <w:spacing w:val="0"/>
          <w:sz w:val="24"/>
          <w:szCs w:val="24"/>
        </w:rPr>
        <w:t xml:space="preserve"> </w:t>
      </w:r>
      <w:r w:rsidRPr="006A5113">
        <w:rPr>
          <w:rFonts w:ascii="Times New Roman" w:hAnsi="Times New Roman"/>
          <w:color w:val="000000" w:themeColor="text1"/>
          <w:sz w:val="24"/>
          <w:szCs w:val="24"/>
        </w:rPr>
        <w:t>A garantia na forma de títulos da dívida pública deverá estar em conformidade com o disposto no artigo 56, § I, inciso I, da Lei nº 8.666/93</w:t>
      </w:r>
    </w:p>
    <w:p w:rsidR="00877F7D" w:rsidRPr="006A5113" w:rsidRDefault="00877F7D" w:rsidP="009F5484">
      <w:pPr>
        <w:pStyle w:val="Corpodetexto"/>
        <w:widowControl/>
        <w:tabs>
          <w:tab w:val="clear" w:pos="0"/>
          <w:tab w:val="clear" w:pos="567"/>
          <w:tab w:val="clear" w:pos="1134"/>
          <w:tab w:val="clear" w:pos="1702"/>
          <w:tab w:val="clear" w:pos="2269"/>
        </w:tabs>
        <w:spacing w:line="240" w:lineRule="auto"/>
        <w:ind w:left="709"/>
        <w:rPr>
          <w:rFonts w:ascii="Times New Roman" w:hAnsi="Times New Roman"/>
          <w:color w:val="000000" w:themeColor="text1"/>
          <w:sz w:val="24"/>
          <w:szCs w:val="24"/>
        </w:rPr>
      </w:pPr>
      <w:r w:rsidRPr="00BB076F">
        <w:rPr>
          <w:rFonts w:ascii="Times New Roman" w:hAnsi="Times New Roman"/>
          <w:b/>
          <w:color w:val="000000" w:themeColor="text1"/>
          <w:spacing w:val="0"/>
          <w:sz w:val="24"/>
          <w:szCs w:val="24"/>
        </w:rPr>
        <w:t>1</w:t>
      </w:r>
      <w:r w:rsidR="00E24E1E" w:rsidRPr="00BB076F">
        <w:rPr>
          <w:rFonts w:ascii="Times New Roman" w:hAnsi="Times New Roman"/>
          <w:b/>
          <w:color w:val="000000" w:themeColor="text1"/>
          <w:spacing w:val="0"/>
          <w:sz w:val="24"/>
          <w:szCs w:val="24"/>
        </w:rPr>
        <w:t>1</w:t>
      </w:r>
      <w:r w:rsidRPr="00BB076F">
        <w:rPr>
          <w:rFonts w:ascii="Times New Roman" w:hAnsi="Times New Roman"/>
          <w:b/>
          <w:color w:val="000000" w:themeColor="text1"/>
          <w:spacing w:val="0"/>
          <w:sz w:val="24"/>
          <w:szCs w:val="24"/>
        </w:rPr>
        <w:t>.1.4</w:t>
      </w:r>
      <w:r w:rsidR="00C16FB4" w:rsidRPr="00BB076F">
        <w:rPr>
          <w:rFonts w:ascii="Times New Roman" w:hAnsi="Times New Roman"/>
          <w:b/>
          <w:color w:val="000000" w:themeColor="text1"/>
          <w:spacing w:val="0"/>
          <w:sz w:val="24"/>
          <w:szCs w:val="24"/>
        </w:rPr>
        <w:t>.</w:t>
      </w:r>
      <w:r w:rsidR="00C16FB4" w:rsidRPr="006A5113">
        <w:rPr>
          <w:rFonts w:ascii="Times New Roman" w:hAnsi="Times New Roman"/>
          <w:color w:val="000000" w:themeColor="text1"/>
          <w:spacing w:val="0"/>
          <w:sz w:val="24"/>
          <w:szCs w:val="24"/>
        </w:rPr>
        <w:t xml:space="preserve"> </w:t>
      </w:r>
      <w:r w:rsidRPr="006A5113">
        <w:rPr>
          <w:rFonts w:ascii="Times New Roman" w:hAnsi="Times New Roman"/>
          <w:color w:val="000000" w:themeColor="text1"/>
          <w:sz w:val="24"/>
          <w:szCs w:val="24"/>
        </w:rPr>
        <w:t>Na hipótese de prorrogação do prazo de vigência do contrato, a CONTRATADA deverá apresentar prorrogação do prazo de validade da garantia e/ou complementação da mesma;</w:t>
      </w:r>
    </w:p>
    <w:p w:rsidR="00877F7D" w:rsidRDefault="00877F7D" w:rsidP="009F5484">
      <w:pPr>
        <w:pStyle w:val="Corpodetexto"/>
        <w:widowControl/>
        <w:tabs>
          <w:tab w:val="clear" w:pos="0"/>
          <w:tab w:val="clear" w:pos="567"/>
          <w:tab w:val="clear" w:pos="1134"/>
          <w:tab w:val="clear" w:pos="1702"/>
          <w:tab w:val="clear" w:pos="2269"/>
        </w:tabs>
        <w:spacing w:line="240" w:lineRule="auto"/>
        <w:ind w:left="709"/>
        <w:rPr>
          <w:rFonts w:ascii="Times New Roman" w:hAnsi="Times New Roman"/>
          <w:color w:val="000000" w:themeColor="text1"/>
          <w:sz w:val="24"/>
          <w:szCs w:val="24"/>
        </w:rPr>
      </w:pPr>
      <w:r w:rsidRPr="00BB076F">
        <w:rPr>
          <w:rFonts w:ascii="Times New Roman" w:hAnsi="Times New Roman"/>
          <w:b/>
          <w:color w:val="000000" w:themeColor="text1"/>
          <w:sz w:val="24"/>
          <w:szCs w:val="24"/>
        </w:rPr>
        <w:t>1</w:t>
      </w:r>
      <w:r w:rsidR="00E24E1E" w:rsidRPr="00BB076F">
        <w:rPr>
          <w:rFonts w:ascii="Times New Roman" w:hAnsi="Times New Roman"/>
          <w:b/>
          <w:color w:val="000000" w:themeColor="text1"/>
          <w:sz w:val="24"/>
          <w:szCs w:val="24"/>
        </w:rPr>
        <w:t>1</w:t>
      </w:r>
      <w:r w:rsidRPr="00BB076F">
        <w:rPr>
          <w:rFonts w:ascii="Times New Roman" w:hAnsi="Times New Roman"/>
          <w:b/>
          <w:color w:val="000000" w:themeColor="text1"/>
          <w:sz w:val="24"/>
          <w:szCs w:val="24"/>
        </w:rPr>
        <w:t>.1.5</w:t>
      </w:r>
      <w:r w:rsidR="00C16FB4" w:rsidRPr="00BB076F">
        <w:rPr>
          <w:rFonts w:ascii="Times New Roman" w:hAnsi="Times New Roman"/>
          <w:b/>
          <w:color w:val="000000" w:themeColor="text1"/>
          <w:sz w:val="24"/>
          <w:szCs w:val="24"/>
        </w:rPr>
        <w:t>.</w:t>
      </w:r>
      <w:r w:rsidR="00C16FB4" w:rsidRPr="006A5113">
        <w:rPr>
          <w:rFonts w:ascii="Times New Roman" w:hAnsi="Times New Roman"/>
          <w:color w:val="000000" w:themeColor="text1"/>
          <w:sz w:val="24"/>
          <w:szCs w:val="24"/>
        </w:rPr>
        <w:t xml:space="preserve"> </w:t>
      </w:r>
      <w:r w:rsidRPr="006A5113">
        <w:rPr>
          <w:rFonts w:ascii="Times New Roman" w:hAnsi="Times New Roman"/>
          <w:color w:val="000000" w:themeColor="text1"/>
          <w:sz w:val="24"/>
          <w:szCs w:val="24"/>
        </w:rPr>
        <w:t xml:space="preserve"> Se o valor da garantia for utilizado, total ou parcialmente pela CONTRATANTE, em pagamento de qualquer obrigação, inclusive indenização a terceiros, a CONTRATADA deverá proceder à respectiva reposição no prazo de 5 (cinco) dias úteis contados da data em que for notificada pela CONTRATANTE, mediante ofício entregue contra-recibo, assim como providenciar a complementação em caso de reajuste do valor do contrato</w:t>
      </w:r>
      <w:r w:rsidR="00B952CC">
        <w:rPr>
          <w:rFonts w:ascii="Times New Roman" w:hAnsi="Times New Roman"/>
          <w:color w:val="000000" w:themeColor="text1"/>
          <w:sz w:val="24"/>
          <w:szCs w:val="24"/>
        </w:rPr>
        <w:t>.</w:t>
      </w:r>
    </w:p>
    <w:p w:rsidR="00B952CC" w:rsidRPr="006A5113" w:rsidRDefault="00B952CC" w:rsidP="009F5484">
      <w:pPr>
        <w:pStyle w:val="Corpodetexto"/>
        <w:widowControl/>
        <w:tabs>
          <w:tab w:val="clear" w:pos="0"/>
          <w:tab w:val="clear" w:pos="567"/>
          <w:tab w:val="clear" w:pos="1134"/>
          <w:tab w:val="clear" w:pos="1702"/>
          <w:tab w:val="clear" w:pos="2269"/>
        </w:tabs>
        <w:spacing w:line="240" w:lineRule="auto"/>
        <w:ind w:left="709"/>
        <w:rPr>
          <w:rFonts w:ascii="Times New Roman" w:hAnsi="Times New Roman"/>
          <w:color w:val="000000" w:themeColor="text1"/>
          <w:sz w:val="24"/>
          <w:szCs w:val="24"/>
        </w:rPr>
      </w:pPr>
      <w:r w:rsidRPr="00B952CC">
        <w:rPr>
          <w:rFonts w:ascii="Times New Roman" w:hAnsi="Times New Roman"/>
          <w:b/>
          <w:color w:val="000000" w:themeColor="text1"/>
          <w:sz w:val="24"/>
          <w:szCs w:val="24"/>
        </w:rPr>
        <w:t>11.1.6</w:t>
      </w:r>
      <w:r>
        <w:rPr>
          <w:rFonts w:ascii="Times New Roman" w:hAnsi="Times New Roman"/>
          <w:color w:val="000000" w:themeColor="text1"/>
          <w:sz w:val="24"/>
          <w:szCs w:val="24"/>
        </w:rPr>
        <w:t>. A Contratada deverá repor a Garantia por ocasião de eventual prorrogação, no prazo de 05 (cinco) dias úteis a partir da publicação.</w:t>
      </w:r>
    </w:p>
    <w:p w:rsidR="00877F7D" w:rsidRPr="006A5113" w:rsidRDefault="00877F7D" w:rsidP="009F5484">
      <w:pPr>
        <w:pStyle w:val="Corpodetexto"/>
        <w:widowControl/>
        <w:tabs>
          <w:tab w:val="clear" w:pos="0"/>
          <w:tab w:val="clear" w:pos="567"/>
          <w:tab w:val="clear" w:pos="1134"/>
          <w:tab w:val="clear" w:pos="1702"/>
          <w:tab w:val="clear" w:pos="2269"/>
        </w:tabs>
        <w:spacing w:line="240" w:lineRule="auto"/>
        <w:ind w:left="709"/>
        <w:rPr>
          <w:rFonts w:ascii="Times New Roman" w:hAnsi="Times New Roman"/>
          <w:color w:val="000000" w:themeColor="text1"/>
          <w:spacing w:val="0"/>
          <w:sz w:val="24"/>
          <w:szCs w:val="24"/>
        </w:rPr>
      </w:pPr>
    </w:p>
    <w:p w:rsidR="00963649" w:rsidRPr="006A5113" w:rsidRDefault="00963649" w:rsidP="009F5484">
      <w:pPr>
        <w:pStyle w:val="Corpodetexto"/>
        <w:widowControl/>
        <w:tabs>
          <w:tab w:val="clear" w:pos="0"/>
        </w:tabs>
        <w:spacing w:line="240" w:lineRule="auto"/>
        <w:rPr>
          <w:rFonts w:ascii="Times New Roman" w:hAnsi="Times New Roman"/>
          <w:color w:val="000000" w:themeColor="text1"/>
          <w:spacing w:val="0"/>
          <w:sz w:val="24"/>
          <w:szCs w:val="24"/>
        </w:rPr>
      </w:pPr>
      <w:r w:rsidRPr="00BB076F">
        <w:rPr>
          <w:rFonts w:ascii="Times New Roman" w:hAnsi="Times New Roman"/>
          <w:b/>
          <w:color w:val="000000" w:themeColor="text1"/>
          <w:spacing w:val="0"/>
          <w:sz w:val="24"/>
          <w:szCs w:val="24"/>
        </w:rPr>
        <w:t>1</w:t>
      </w:r>
      <w:r w:rsidR="00E24E1E" w:rsidRPr="00BB076F">
        <w:rPr>
          <w:rFonts w:ascii="Times New Roman" w:hAnsi="Times New Roman"/>
          <w:b/>
          <w:color w:val="000000" w:themeColor="text1"/>
          <w:spacing w:val="0"/>
          <w:sz w:val="24"/>
          <w:szCs w:val="24"/>
        </w:rPr>
        <w:t>1</w:t>
      </w:r>
      <w:r w:rsidRPr="00BB076F">
        <w:rPr>
          <w:rFonts w:ascii="Times New Roman" w:hAnsi="Times New Roman"/>
          <w:b/>
          <w:color w:val="000000" w:themeColor="text1"/>
          <w:spacing w:val="0"/>
          <w:sz w:val="24"/>
          <w:szCs w:val="24"/>
        </w:rPr>
        <w:t>.2</w:t>
      </w:r>
      <w:r w:rsidR="00C16FB4" w:rsidRPr="00BB076F">
        <w:rPr>
          <w:rFonts w:ascii="Times New Roman" w:hAnsi="Times New Roman"/>
          <w:b/>
          <w:color w:val="000000" w:themeColor="text1"/>
          <w:spacing w:val="0"/>
          <w:sz w:val="24"/>
          <w:szCs w:val="24"/>
        </w:rPr>
        <w:t>.</w:t>
      </w:r>
      <w:r w:rsidR="00C16FB4" w:rsidRPr="006A5113">
        <w:rPr>
          <w:rFonts w:ascii="Times New Roman" w:hAnsi="Times New Roman"/>
          <w:color w:val="000000" w:themeColor="text1"/>
          <w:spacing w:val="0"/>
          <w:sz w:val="24"/>
          <w:szCs w:val="24"/>
        </w:rPr>
        <w:t xml:space="preserve"> </w:t>
      </w:r>
      <w:r w:rsidRPr="006A5113">
        <w:rPr>
          <w:rFonts w:ascii="Times New Roman" w:hAnsi="Times New Roman"/>
          <w:color w:val="000000" w:themeColor="text1"/>
          <w:spacing w:val="0"/>
          <w:sz w:val="24"/>
          <w:szCs w:val="24"/>
        </w:rPr>
        <w:t>O valor da garantia poderá ser utilizado para corrigir as imperfeições verificadas na execução do objeto do Contrato, bem como nos casos decorrentes de inadimplemento contratual, e de indenização por danos causados ao patrimônio da União, ou de terceiros.</w:t>
      </w:r>
    </w:p>
    <w:p w:rsidR="00963649" w:rsidRPr="006A5113" w:rsidRDefault="00963649" w:rsidP="009F5484">
      <w:pPr>
        <w:pStyle w:val="Corpodetexto"/>
        <w:widowControl/>
        <w:tabs>
          <w:tab w:val="clear" w:pos="0"/>
        </w:tabs>
        <w:spacing w:line="240" w:lineRule="auto"/>
        <w:rPr>
          <w:rFonts w:ascii="Times New Roman" w:hAnsi="Times New Roman"/>
          <w:color w:val="000000" w:themeColor="text1"/>
          <w:spacing w:val="0"/>
          <w:sz w:val="24"/>
          <w:szCs w:val="24"/>
        </w:rPr>
      </w:pPr>
      <w:r w:rsidRPr="00BB076F">
        <w:rPr>
          <w:rFonts w:ascii="Times New Roman" w:hAnsi="Times New Roman"/>
          <w:b/>
          <w:color w:val="000000" w:themeColor="text1"/>
          <w:spacing w:val="0"/>
          <w:sz w:val="24"/>
          <w:szCs w:val="24"/>
        </w:rPr>
        <w:t>1</w:t>
      </w:r>
      <w:r w:rsidR="00E24E1E" w:rsidRPr="00BB076F">
        <w:rPr>
          <w:rFonts w:ascii="Times New Roman" w:hAnsi="Times New Roman"/>
          <w:b/>
          <w:color w:val="000000" w:themeColor="text1"/>
          <w:spacing w:val="0"/>
          <w:sz w:val="24"/>
          <w:szCs w:val="24"/>
        </w:rPr>
        <w:t>1</w:t>
      </w:r>
      <w:r w:rsidRPr="00BB076F">
        <w:rPr>
          <w:rFonts w:ascii="Times New Roman" w:hAnsi="Times New Roman"/>
          <w:b/>
          <w:color w:val="000000" w:themeColor="text1"/>
          <w:spacing w:val="0"/>
          <w:sz w:val="24"/>
          <w:szCs w:val="24"/>
        </w:rPr>
        <w:t>.3</w:t>
      </w:r>
      <w:r w:rsidR="00C16FB4" w:rsidRPr="00BB076F">
        <w:rPr>
          <w:rFonts w:ascii="Times New Roman" w:hAnsi="Times New Roman"/>
          <w:b/>
          <w:color w:val="000000" w:themeColor="text1"/>
          <w:spacing w:val="0"/>
          <w:sz w:val="24"/>
          <w:szCs w:val="24"/>
        </w:rPr>
        <w:t>.</w:t>
      </w:r>
      <w:r w:rsidR="00C16FB4" w:rsidRPr="006A5113">
        <w:rPr>
          <w:rFonts w:ascii="Times New Roman" w:hAnsi="Times New Roman"/>
          <w:color w:val="000000" w:themeColor="text1"/>
          <w:spacing w:val="0"/>
          <w:sz w:val="24"/>
          <w:szCs w:val="24"/>
        </w:rPr>
        <w:t xml:space="preserve"> </w:t>
      </w:r>
      <w:r w:rsidRPr="006A5113">
        <w:rPr>
          <w:rFonts w:ascii="Times New Roman" w:hAnsi="Times New Roman"/>
          <w:color w:val="000000" w:themeColor="text1"/>
          <w:spacing w:val="0"/>
          <w:sz w:val="24"/>
          <w:szCs w:val="24"/>
        </w:rPr>
        <w:t xml:space="preserve"> O valor da garantia se reverterá em favor do DPF, integralmente ou pelo saldo que apresentar, no caso de rescisão contratual por culpa exclusiva da CONTRATADA, sem prejuízo das perdas e danos porventura verificados.</w:t>
      </w:r>
    </w:p>
    <w:p w:rsidR="00963649" w:rsidRPr="006A5113" w:rsidRDefault="00963649" w:rsidP="009F5484">
      <w:pPr>
        <w:pStyle w:val="Corpodetexto"/>
        <w:widowControl/>
        <w:tabs>
          <w:tab w:val="clear" w:pos="0"/>
        </w:tabs>
        <w:spacing w:line="240" w:lineRule="auto"/>
        <w:rPr>
          <w:rFonts w:ascii="Times New Roman" w:hAnsi="Times New Roman"/>
          <w:color w:val="000000" w:themeColor="text1"/>
          <w:spacing w:val="0"/>
          <w:sz w:val="24"/>
          <w:szCs w:val="24"/>
        </w:rPr>
      </w:pPr>
    </w:p>
    <w:p w:rsidR="00FC3CAC" w:rsidRPr="006A5113" w:rsidRDefault="00FC3CAC" w:rsidP="009F5484">
      <w:pPr>
        <w:tabs>
          <w:tab w:val="left" w:pos="567"/>
          <w:tab w:val="left" w:pos="1134"/>
          <w:tab w:val="left" w:pos="1702"/>
          <w:tab w:val="left" w:pos="2269"/>
        </w:tabs>
        <w:jc w:val="both"/>
        <w:rPr>
          <w:b/>
          <w:color w:val="000000" w:themeColor="text1"/>
        </w:rPr>
      </w:pPr>
      <w:r w:rsidRPr="006A5113">
        <w:rPr>
          <w:b/>
          <w:color w:val="000000" w:themeColor="text1"/>
        </w:rPr>
        <w:t xml:space="preserve">CLAUSULA DÉCIMA </w:t>
      </w:r>
      <w:proofErr w:type="gramStart"/>
      <w:r w:rsidR="00EE5D2F" w:rsidRPr="006A5113">
        <w:rPr>
          <w:b/>
          <w:color w:val="000000" w:themeColor="text1"/>
        </w:rPr>
        <w:t xml:space="preserve">SEGUNDA </w:t>
      </w:r>
      <w:r w:rsidRPr="006A5113">
        <w:rPr>
          <w:b/>
          <w:color w:val="000000" w:themeColor="text1"/>
        </w:rPr>
        <w:t xml:space="preserve"> -</w:t>
      </w:r>
      <w:proofErr w:type="gramEnd"/>
      <w:r w:rsidRPr="006A5113">
        <w:rPr>
          <w:b/>
          <w:color w:val="000000" w:themeColor="text1"/>
        </w:rPr>
        <w:t xml:space="preserve"> Da Fiscalização</w:t>
      </w:r>
    </w:p>
    <w:p w:rsidR="00FC3CAC" w:rsidRPr="006A5113" w:rsidRDefault="00FC3CAC" w:rsidP="009F5484">
      <w:pPr>
        <w:tabs>
          <w:tab w:val="left" w:pos="567"/>
          <w:tab w:val="left" w:pos="1134"/>
          <w:tab w:val="left" w:pos="1702"/>
          <w:tab w:val="left" w:pos="2269"/>
        </w:tabs>
        <w:jc w:val="both"/>
        <w:rPr>
          <w:b/>
          <w:color w:val="000000" w:themeColor="text1"/>
        </w:rPr>
      </w:pPr>
    </w:p>
    <w:p w:rsidR="00877F7D" w:rsidRPr="006A5113" w:rsidRDefault="005E41BC" w:rsidP="009F5484">
      <w:pPr>
        <w:pStyle w:val="PargrafodaLista"/>
        <w:ind w:left="0"/>
        <w:jc w:val="both"/>
        <w:rPr>
          <w:rFonts w:eastAsia="Arial Unicode MS"/>
          <w:i/>
          <w:color w:val="000000" w:themeColor="text1"/>
        </w:rPr>
      </w:pPr>
      <w:r w:rsidRPr="00BB076F">
        <w:rPr>
          <w:b/>
          <w:color w:val="000000" w:themeColor="text1"/>
        </w:rPr>
        <w:t>1</w:t>
      </w:r>
      <w:r w:rsidR="006B21EC" w:rsidRPr="00BB076F">
        <w:rPr>
          <w:b/>
          <w:color w:val="000000" w:themeColor="text1"/>
        </w:rPr>
        <w:t>2</w:t>
      </w:r>
      <w:r w:rsidRPr="00BB076F">
        <w:rPr>
          <w:b/>
          <w:color w:val="000000" w:themeColor="text1"/>
        </w:rPr>
        <w:t>.1</w:t>
      </w:r>
      <w:r w:rsidR="005C17DA" w:rsidRPr="00BB076F">
        <w:rPr>
          <w:b/>
          <w:color w:val="000000" w:themeColor="text1"/>
        </w:rPr>
        <w:t>.</w:t>
      </w:r>
      <w:r w:rsidRPr="006A5113">
        <w:rPr>
          <w:color w:val="000000" w:themeColor="text1"/>
        </w:rPr>
        <w:t xml:space="preserve"> </w:t>
      </w:r>
      <w:r w:rsidR="00877F7D" w:rsidRPr="006A5113">
        <w:rPr>
          <w:rFonts w:eastAsia="Arial Unicode MS"/>
          <w:color w:val="000000" w:themeColor="text1"/>
        </w:rPr>
        <w:t>A execução do CONTRATO deverá ser acompanhada e fiscalizada em todos os seus termos em conformidade com a Instrução Normativa n</w:t>
      </w:r>
      <w:r w:rsidR="00877F7D" w:rsidRPr="006A5113">
        <w:rPr>
          <w:rFonts w:eastAsia="Arial Unicode MS"/>
          <w:color w:val="000000" w:themeColor="text1"/>
          <w:vertAlign w:val="superscript"/>
        </w:rPr>
        <w:t>o.</w:t>
      </w:r>
      <w:r w:rsidR="00877F7D" w:rsidRPr="006A5113">
        <w:rPr>
          <w:rFonts w:eastAsia="Arial Unicode MS"/>
          <w:color w:val="000000" w:themeColor="text1"/>
        </w:rPr>
        <w:t xml:space="preserve"> 51/2011-DG/DPF, de 23 de dezembro de 2011, publicada no Boletim de Serviço do DPF n</w:t>
      </w:r>
      <w:r w:rsidR="00877F7D" w:rsidRPr="006A5113">
        <w:rPr>
          <w:rFonts w:eastAsia="Arial Unicode MS"/>
          <w:color w:val="000000" w:themeColor="text1"/>
          <w:vertAlign w:val="superscript"/>
        </w:rPr>
        <w:t xml:space="preserve">o </w:t>
      </w:r>
      <w:r w:rsidR="00877F7D" w:rsidRPr="006A5113">
        <w:rPr>
          <w:rFonts w:eastAsia="Arial Unicode MS"/>
          <w:color w:val="000000" w:themeColor="text1"/>
        </w:rPr>
        <w:t>246, de 26 de dezembro de 2011, que “</w:t>
      </w:r>
      <w:r w:rsidR="00877F7D" w:rsidRPr="006A5113">
        <w:rPr>
          <w:rFonts w:eastAsia="Arial Unicode MS"/>
          <w:i/>
          <w:color w:val="000000" w:themeColor="text1"/>
        </w:rPr>
        <w:t>Regulamenta o acompanhamento, a fiscalização e o controle dos contratos previstos no art. 67 da Lei n</w:t>
      </w:r>
      <w:r w:rsidR="00877F7D" w:rsidRPr="006A5113">
        <w:rPr>
          <w:rFonts w:eastAsia="Arial Unicode MS"/>
          <w:i/>
          <w:color w:val="000000" w:themeColor="text1"/>
          <w:vertAlign w:val="superscript"/>
        </w:rPr>
        <w:t>o</w:t>
      </w:r>
      <w:r w:rsidR="00877F7D" w:rsidRPr="006A5113">
        <w:rPr>
          <w:rFonts w:eastAsia="Arial Unicode MS"/>
          <w:i/>
          <w:color w:val="000000" w:themeColor="text1"/>
        </w:rPr>
        <w:t xml:space="preserve"> 8.666/93 no âmbito do Departamento de Polícia Federal.</w:t>
      </w:r>
      <w:r w:rsidR="00877F7D" w:rsidRPr="006A5113">
        <w:rPr>
          <w:rFonts w:eastAsia="Arial Unicode MS"/>
          <w:color w:val="000000" w:themeColor="text1"/>
        </w:rPr>
        <w:t>”, doravante denominada como “IN 51/2011”.</w:t>
      </w:r>
    </w:p>
    <w:p w:rsidR="00877F7D" w:rsidRPr="006A5113" w:rsidRDefault="00877F7D" w:rsidP="009F5484">
      <w:pPr>
        <w:pStyle w:val="PargrafodaLista"/>
        <w:ind w:left="0"/>
        <w:jc w:val="both"/>
        <w:rPr>
          <w:rFonts w:eastAsia="Arial Unicode MS"/>
          <w:color w:val="000000" w:themeColor="text1"/>
        </w:rPr>
      </w:pPr>
      <w:r w:rsidRPr="00BB076F">
        <w:rPr>
          <w:rFonts w:eastAsia="Arial Unicode MS"/>
          <w:b/>
          <w:color w:val="000000" w:themeColor="text1"/>
        </w:rPr>
        <w:t>1</w:t>
      </w:r>
      <w:r w:rsidR="006B21EC" w:rsidRPr="00BB076F">
        <w:rPr>
          <w:rFonts w:eastAsia="Arial Unicode MS"/>
          <w:b/>
          <w:color w:val="000000" w:themeColor="text1"/>
        </w:rPr>
        <w:t>2</w:t>
      </w:r>
      <w:r w:rsidRPr="00BB076F">
        <w:rPr>
          <w:rFonts w:eastAsia="Arial Unicode MS"/>
          <w:b/>
          <w:color w:val="000000" w:themeColor="text1"/>
        </w:rPr>
        <w:t>.2</w:t>
      </w:r>
      <w:r w:rsidR="005C17DA" w:rsidRPr="00BB076F">
        <w:rPr>
          <w:rFonts w:eastAsia="Arial Unicode MS"/>
          <w:b/>
          <w:color w:val="000000" w:themeColor="text1"/>
        </w:rPr>
        <w:t>.</w:t>
      </w:r>
      <w:r w:rsidRPr="006A5113">
        <w:rPr>
          <w:rFonts w:eastAsia="Arial Unicode MS"/>
          <w:color w:val="000000" w:themeColor="text1"/>
        </w:rPr>
        <w:t xml:space="preserve"> A fiscalização da execução do CONTRATO consiste em um conjunto de procedimentos voltados ao acompanhamento da execução do ajuste, de forma a verificar, desde a assinatura do instrumento contratual até o término de sua vigência ou equivalente, o efetivo cumprimento das condições pactuadas e a conformidade da prestação dos serviços contratados, devendo tal múnus ser desempenhado por representantes da Administração especialmente designados na forma dos </w:t>
      </w:r>
      <w:proofErr w:type="spellStart"/>
      <w:r w:rsidRPr="006A5113">
        <w:rPr>
          <w:rFonts w:eastAsia="Arial Unicode MS"/>
          <w:color w:val="000000" w:themeColor="text1"/>
        </w:rPr>
        <w:t>arts</w:t>
      </w:r>
      <w:proofErr w:type="spellEnd"/>
      <w:r w:rsidRPr="006A5113">
        <w:rPr>
          <w:rFonts w:eastAsia="Arial Unicode MS"/>
          <w:color w:val="000000" w:themeColor="text1"/>
        </w:rPr>
        <w:t xml:space="preserve">. 67 e 73 da Lei nº 8.666/93, do art. 6º do Decreto nº 2.271/97 e dos </w:t>
      </w:r>
      <w:proofErr w:type="spellStart"/>
      <w:r w:rsidRPr="006A5113">
        <w:rPr>
          <w:rFonts w:eastAsia="Arial Unicode MS"/>
          <w:color w:val="000000" w:themeColor="text1"/>
        </w:rPr>
        <w:t>arts</w:t>
      </w:r>
      <w:proofErr w:type="spellEnd"/>
      <w:r w:rsidRPr="006A5113">
        <w:rPr>
          <w:rFonts w:eastAsia="Arial Unicode MS"/>
          <w:color w:val="000000" w:themeColor="text1"/>
        </w:rPr>
        <w:t>. 10, 11 e 12, e seus parágrafos, da IN 51/2011.</w:t>
      </w:r>
    </w:p>
    <w:p w:rsidR="009B7A2D" w:rsidRPr="006A5113" w:rsidRDefault="009B7A2D" w:rsidP="009F5484">
      <w:pPr>
        <w:jc w:val="both"/>
        <w:rPr>
          <w:color w:val="000000" w:themeColor="text1"/>
        </w:rPr>
      </w:pPr>
      <w:r w:rsidRPr="006A5113">
        <w:rPr>
          <w:b/>
          <w:color w:val="000000" w:themeColor="text1"/>
        </w:rPr>
        <w:t>12.</w:t>
      </w:r>
      <w:r w:rsidR="0039144C" w:rsidRPr="006A5113">
        <w:rPr>
          <w:b/>
          <w:color w:val="000000" w:themeColor="text1"/>
        </w:rPr>
        <w:t>3</w:t>
      </w:r>
      <w:r w:rsidRPr="006A5113">
        <w:rPr>
          <w:color w:val="000000" w:themeColor="text1"/>
        </w:rPr>
        <w:tab/>
        <w:t>Os serviços e fornecimento dos materiais ora contratados serão acompanhados, fiscalizados e atestados pelo Fiscal do Contrato indicado pelo Chefe da Divisão de Inteligência Policial/DIP, observando-se o exato cumprimento de todas as cláusulas e condições decorrentes deste instrumento, determinando o que for necessário à regularização das falhas observadas, conforme prevê o art. 67 da Lei nº 8.666/93;</w:t>
      </w:r>
    </w:p>
    <w:p w:rsidR="00877F7D" w:rsidRPr="006A5113" w:rsidRDefault="00877F7D" w:rsidP="009F5484">
      <w:pPr>
        <w:pStyle w:val="PargrafodaLista"/>
        <w:ind w:left="0"/>
        <w:jc w:val="both"/>
        <w:rPr>
          <w:rFonts w:eastAsia="Arial Unicode MS"/>
          <w:color w:val="000000" w:themeColor="text1"/>
        </w:rPr>
      </w:pPr>
      <w:r w:rsidRPr="00BB076F">
        <w:rPr>
          <w:rFonts w:eastAsia="Arial Unicode MS"/>
          <w:b/>
          <w:color w:val="000000" w:themeColor="text1"/>
        </w:rPr>
        <w:t>1</w:t>
      </w:r>
      <w:r w:rsidR="0039144C" w:rsidRPr="00BB076F">
        <w:rPr>
          <w:rFonts w:eastAsia="Arial Unicode MS"/>
          <w:b/>
          <w:color w:val="000000" w:themeColor="text1"/>
        </w:rPr>
        <w:t>2</w:t>
      </w:r>
      <w:r w:rsidR="002E1BDE" w:rsidRPr="00BB076F">
        <w:rPr>
          <w:rFonts w:eastAsia="Arial Unicode MS"/>
          <w:b/>
          <w:color w:val="000000" w:themeColor="text1"/>
        </w:rPr>
        <w:t>.</w:t>
      </w:r>
      <w:r w:rsidR="0039144C" w:rsidRPr="00BB076F">
        <w:rPr>
          <w:rFonts w:eastAsia="Arial Unicode MS"/>
          <w:b/>
          <w:color w:val="000000" w:themeColor="text1"/>
        </w:rPr>
        <w:t>4</w:t>
      </w:r>
      <w:r w:rsidR="002E1BDE" w:rsidRPr="00BB076F">
        <w:rPr>
          <w:rFonts w:eastAsia="Arial Unicode MS"/>
          <w:b/>
          <w:color w:val="000000" w:themeColor="text1"/>
        </w:rPr>
        <w:t>.</w:t>
      </w:r>
      <w:r w:rsidR="002E1BDE" w:rsidRPr="006A5113">
        <w:rPr>
          <w:rFonts w:eastAsia="Arial Unicode MS"/>
          <w:color w:val="000000" w:themeColor="text1"/>
        </w:rPr>
        <w:t xml:space="preserve"> </w:t>
      </w:r>
      <w:r w:rsidRPr="006A5113">
        <w:rPr>
          <w:rFonts w:eastAsia="Arial Unicode MS"/>
          <w:color w:val="000000" w:themeColor="text1"/>
        </w:rPr>
        <w:t xml:space="preserve"> Além das previstas no art. 17 da IN 51/2011</w:t>
      </w:r>
      <w:r w:rsidR="0094105F">
        <w:rPr>
          <w:rFonts w:eastAsia="Arial Unicode MS"/>
          <w:color w:val="000000" w:themeColor="text1"/>
        </w:rPr>
        <w:t>-DG/DPF</w:t>
      </w:r>
      <w:r w:rsidRPr="006A5113">
        <w:rPr>
          <w:rFonts w:eastAsia="Arial Unicode MS"/>
          <w:color w:val="000000" w:themeColor="text1"/>
        </w:rPr>
        <w:t>, são atribuições do fiscal do CONTRATO:</w:t>
      </w:r>
    </w:p>
    <w:p w:rsidR="00877F7D" w:rsidRPr="006A5113" w:rsidRDefault="00877F7D" w:rsidP="009F5484">
      <w:pPr>
        <w:pStyle w:val="PargrafodaLista"/>
        <w:ind w:left="0"/>
        <w:jc w:val="both"/>
        <w:rPr>
          <w:rFonts w:eastAsia="Arial Unicode MS"/>
          <w:color w:val="000000" w:themeColor="text1"/>
        </w:rPr>
      </w:pPr>
      <w:r w:rsidRPr="00BB076F">
        <w:rPr>
          <w:rFonts w:eastAsia="Arial Unicode MS"/>
          <w:b/>
          <w:color w:val="000000" w:themeColor="text1"/>
        </w:rPr>
        <w:t>1</w:t>
      </w:r>
      <w:r w:rsidR="0039144C" w:rsidRPr="00BB076F">
        <w:rPr>
          <w:rFonts w:eastAsia="Arial Unicode MS"/>
          <w:b/>
          <w:color w:val="000000" w:themeColor="text1"/>
        </w:rPr>
        <w:t>2</w:t>
      </w:r>
      <w:r w:rsidR="002E1BDE" w:rsidRPr="00BB076F">
        <w:rPr>
          <w:rFonts w:eastAsia="Arial Unicode MS"/>
          <w:b/>
          <w:color w:val="000000" w:themeColor="text1"/>
        </w:rPr>
        <w:t>.</w:t>
      </w:r>
      <w:r w:rsidR="0094105F">
        <w:rPr>
          <w:rFonts w:eastAsia="Arial Unicode MS"/>
          <w:b/>
          <w:color w:val="000000" w:themeColor="text1"/>
        </w:rPr>
        <w:t>5</w:t>
      </w:r>
      <w:r w:rsidR="002E1BDE" w:rsidRPr="00BB076F">
        <w:rPr>
          <w:rFonts w:eastAsia="Arial Unicode MS"/>
          <w:b/>
          <w:color w:val="000000" w:themeColor="text1"/>
        </w:rPr>
        <w:t>.</w:t>
      </w:r>
      <w:r w:rsidRPr="006A5113">
        <w:rPr>
          <w:rFonts w:eastAsia="Arial Unicode MS"/>
          <w:color w:val="000000" w:themeColor="text1"/>
        </w:rPr>
        <w:t xml:space="preserve"> Registrar as ocorrências e não conformidades verificadas, adotando as providências necessárias ao fiel cumprimento das cláusulas contratuais, conforme o disposto nos §§ 1º e 2º do art. 67 da Lei nº 8.666/93;</w:t>
      </w:r>
    </w:p>
    <w:p w:rsidR="00877F7D" w:rsidRPr="006A5113" w:rsidRDefault="00877F7D" w:rsidP="009F5484">
      <w:pPr>
        <w:pStyle w:val="PargrafodaLista"/>
        <w:ind w:left="0"/>
        <w:jc w:val="both"/>
        <w:rPr>
          <w:rFonts w:eastAsia="Arial Unicode MS"/>
          <w:color w:val="000000" w:themeColor="text1"/>
        </w:rPr>
      </w:pPr>
      <w:r w:rsidRPr="00BB076F">
        <w:rPr>
          <w:rFonts w:eastAsia="Arial Unicode MS"/>
          <w:b/>
          <w:color w:val="000000" w:themeColor="text1"/>
        </w:rPr>
        <w:t>1</w:t>
      </w:r>
      <w:r w:rsidR="0039144C" w:rsidRPr="00BB076F">
        <w:rPr>
          <w:rFonts w:eastAsia="Arial Unicode MS"/>
          <w:b/>
          <w:color w:val="000000" w:themeColor="text1"/>
        </w:rPr>
        <w:t>2</w:t>
      </w:r>
      <w:r w:rsidR="002E1BDE" w:rsidRPr="00BB076F">
        <w:rPr>
          <w:rFonts w:eastAsia="Arial Unicode MS"/>
          <w:b/>
          <w:color w:val="000000" w:themeColor="text1"/>
        </w:rPr>
        <w:t>.</w:t>
      </w:r>
      <w:r w:rsidR="0094105F">
        <w:rPr>
          <w:rFonts w:eastAsia="Arial Unicode MS"/>
          <w:b/>
          <w:color w:val="000000" w:themeColor="text1"/>
        </w:rPr>
        <w:t>6</w:t>
      </w:r>
      <w:r w:rsidR="002E1BDE" w:rsidRPr="006A5113">
        <w:rPr>
          <w:rFonts w:eastAsia="Arial Unicode MS"/>
          <w:color w:val="000000" w:themeColor="text1"/>
        </w:rPr>
        <w:t>.</w:t>
      </w:r>
      <w:r w:rsidRPr="006A5113">
        <w:rPr>
          <w:rFonts w:eastAsia="Arial Unicode MS"/>
          <w:color w:val="000000" w:themeColor="text1"/>
        </w:rPr>
        <w:t xml:space="preserve"> As decisões e providências que ultrapassarem a competência do fiscal de CONTRATO deverão ser encaminhadas, em tempo hábil e pela via hierárquica, ao Gestor do Contrato para adoção das medidas cabíveis.</w:t>
      </w:r>
    </w:p>
    <w:p w:rsidR="00877F7D" w:rsidRPr="006A5113" w:rsidRDefault="00877F7D" w:rsidP="009F5484">
      <w:pPr>
        <w:jc w:val="both"/>
        <w:rPr>
          <w:rFonts w:eastAsia="Arial Unicode MS"/>
          <w:color w:val="000000" w:themeColor="text1"/>
        </w:rPr>
      </w:pPr>
      <w:r w:rsidRPr="00BB076F">
        <w:rPr>
          <w:rFonts w:eastAsia="Arial Unicode MS"/>
          <w:b/>
          <w:color w:val="000000" w:themeColor="text1"/>
        </w:rPr>
        <w:t>1</w:t>
      </w:r>
      <w:r w:rsidR="0039144C" w:rsidRPr="00BB076F">
        <w:rPr>
          <w:rFonts w:eastAsia="Arial Unicode MS"/>
          <w:b/>
          <w:color w:val="000000" w:themeColor="text1"/>
        </w:rPr>
        <w:t>2</w:t>
      </w:r>
      <w:r w:rsidR="002E1BDE" w:rsidRPr="00BB076F">
        <w:rPr>
          <w:rFonts w:eastAsia="Arial Unicode MS"/>
          <w:b/>
          <w:color w:val="000000" w:themeColor="text1"/>
        </w:rPr>
        <w:t>.</w:t>
      </w:r>
      <w:r w:rsidR="0094105F">
        <w:rPr>
          <w:rFonts w:eastAsia="Arial Unicode MS"/>
          <w:b/>
          <w:color w:val="000000" w:themeColor="text1"/>
        </w:rPr>
        <w:t>7</w:t>
      </w:r>
      <w:r w:rsidR="002E1BDE" w:rsidRPr="006A5113">
        <w:rPr>
          <w:rFonts w:eastAsia="Arial Unicode MS"/>
          <w:color w:val="000000" w:themeColor="text1"/>
        </w:rPr>
        <w:t>.</w:t>
      </w:r>
      <w:r w:rsidRPr="006A5113">
        <w:rPr>
          <w:rFonts w:eastAsia="Arial Unicode MS"/>
          <w:color w:val="000000" w:themeColor="text1"/>
        </w:rPr>
        <w:t xml:space="preserve"> O Fiscal do Contrato anotará em registro próprio toda ocorrência relacionada à prestação dos serviços, determinando o que for necessário à regularização das faltas ou defeitos observados, consoante o art. 67 da Lei nº 8.666/93</w:t>
      </w:r>
    </w:p>
    <w:p w:rsidR="002E1BDE" w:rsidRPr="006A5113" w:rsidRDefault="002E1BDE" w:rsidP="009F5484">
      <w:pPr>
        <w:jc w:val="both"/>
        <w:rPr>
          <w:color w:val="000000" w:themeColor="text1"/>
        </w:rPr>
      </w:pPr>
      <w:r w:rsidRPr="00BB076F">
        <w:rPr>
          <w:b/>
          <w:color w:val="000000" w:themeColor="text1"/>
        </w:rPr>
        <w:t>1</w:t>
      </w:r>
      <w:r w:rsidR="0039144C" w:rsidRPr="00BB076F">
        <w:rPr>
          <w:b/>
          <w:color w:val="000000" w:themeColor="text1"/>
        </w:rPr>
        <w:t>2</w:t>
      </w:r>
      <w:r w:rsidR="0094105F">
        <w:rPr>
          <w:b/>
          <w:color w:val="000000" w:themeColor="text1"/>
        </w:rPr>
        <w:t>.8</w:t>
      </w:r>
      <w:r w:rsidRPr="00BB076F">
        <w:rPr>
          <w:b/>
          <w:color w:val="000000" w:themeColor="text1"/>
        </w:rPr>
        <w:t>.</w:t>
      </w:r>
      <w:r w:rsidRPr="006A5113">
        <w:rPr>
          <w:color w:val="000000" w:themeColor="text1"/>
        </w:rPr>
        <w:t xml:space="preserve"> Durante a vigência do Contrato, a execução dos serviços deverá ser acompanhada e fiscalizada, em todos os seus termos, pelo fiscal do contrato indicado pel</w:t>
      </w:r>
      <w:r w:rsidR="00BF4E10" w:rsidRPr="006A5113">
        <w:rPr>
          <w:color w:val="000000" w:themeColor="text1"/>
        </w:rPr>
        <w:t>a Divisão de Inteligência Policial/DIP</w:t>
      </w:r>
      <w:r w:rsidRPr="006A5113">
        <w:rPr>
          <w:color w:val="000000" w:themeColor="text1"/>
        </w:rPr>
        <w:t>;</w:t>
      </w:r>
    </w:p>
    <w:p w:rsidR="002E1BDE" w:rsidRPr="006A5113" w:rsidRDefault="002E1BDE" w:rsidP="009F5484">
      <w:pPr>
        <w:jc w:val="both"/>
        <w:rPr>
          <w:color w:val="000000" w:themeColor="text1"/>
        </w:rPr>
      </w:pPr>
      <w:r w:rsidRPr="00BB076F">
        <w:rPr>
          <w:b/>
          <w:color w:val="000000" w:themeColor="text1"/>
        </w:rPr>
        <w:t>1</w:t>
      </w:r>
      <w:r w:rsidR="0039144C" w:rsidRPr="00BB076F">
        <w:rPr>
          <w:b/>
          <w:color w:val="000000" w:themeColor="text1"/>
        </w:rPr>
        <w:t>2</w:t>
      </w:r>
      <w:r w:rsidRPr="00BB076F">
        <w:rPr>
          <w:b/>
          <w:color w:val="000000" w:themeColor="text1"/>
        </w:rPr>
        <w:t>.</w:t>
      </w:r>
      <w:r w:rsidR="0094105F">
        <w:rPr>
          <w:b/>
          <w:color w:val="000000" w:themeColor="text1"/>
        </w:rPr>
        <w:t>9</w:t>
      </w:r>
      <w:r w:rsidRPr="00BB076F">
        <w:rPr>
          <w:b/>
          <w:color w:val="000000" w:themeColor="text1"/>
        </w:rPr>
        <w:t>.</w:t>
      </w:r>
      <w:r w:rsidRPr="006A5113">
        <w:rPr>
          <w:color w:val="000000" w:themeColor="text1"/>
        </w:rPr>
        <w:t xml:space="preserve"> A empresa deverá manter preposto, às suas expensas, para representá-la durante a execução do Contrato, desde que aceitos pela Administração da </w:t>
      </w:r>
      <w:r w:rsidR="00024F71" w:rsidRPr="006A5113">
        <w:rPr>
          <w:color w:val="000000" w:themeColor="text1"/>
        </w:rPr>
        <w:t>DIP</w:t>
      </w:r>
      <w:r w:rsidRPr="006A5113">
        <w:rPr>
          <w:color w:val="000000" w:themeColor="text1"/>
        </w:rPr>
        <w:t>;</w:t>
      </w:r>
    </w:p>
    <w:p w:rsidR="006B268A" w:rsidRPr="006A5113" w:rsidRDefault="006B268A" w:rsidP="009F5484">
      <w:pPr>
        <w:jc w:val="both"/>
        <w:rPr>
          <w:color w:val="000000" w:themeColor="text1"/>
        </w:rPr>
      </w:pPr>
      <w:r w:rsidRPr="00BB076F">
        <w:rPr>
          <w:b/>
          <w:color w:val="000000" w:themeColor="text1"/>
        </w:rPr>
        <w:t>1</w:t>
      </w:r>
      <w:r w:rsidR="0039144C" w:rsidRPr="00BB076F">
        <w:rPr>
          <w:b/>
          <w:color w:val="000000" w:themeColor="text1"/>
        </w:rPr>
        <w:t>2</w:t>
      </w:r>
      <w:r w:rsidRPr="00BB076F">
        <w:rPr>
          <w:b/>
          <w:color w:val="000000" w:themeColor="text1"/>
        </w:rPr>
        <w:t>.</w:t>
      </w:r>
      <w:r w:rsidR="0094105F">
        <w:rPr>
          <w:b/>
          <w:color w:val="000000" w:themeColor="text1"/>
        </w:rPr>
        <w:t>10</w:t>
      </w:r>
      <w:r w:rsidRPr="006A5113">
        <w:rPr>
          <w:color w:val="000000" w:themeColor="text1"/>
        </w:rPr>
        <w:t>. Toda a atividade de Fiscalização será exercida de modo sistemático pela Contratante e seu(s) designado(s), objetivando a verificação do cumprimento das disposições contratuais, técnicas e administrativas, em todos os seus aspectos e se manterá desde o início dos serviços até o seu recebimento definitivo.</w:t>
      </w:r>
    </w:p>
    <w:p w:rsidR="006B268A" w:rsidRPr="006A5113" w:rsidRDefault="006B268A" w:rsidP="009F5484">
      <w:pPr>
        <w:jc w:val="both"/>
        <w:rPr>
          <w:color w:val="000000" w:themeColor="text1"/>
        </w:rPr>
      </w:pPr>
      <w:r w:rsidRPr="00BB076F">
        <w:rPr>
          <w:b/>
          <w:color w:val="000000" w:themeColor="text1"/>
        </w:rPr>
        <w:t>1</w:t>
      </w:r>
      <w:r w:rsidR="0039144C" w:rsidRPr="00BB076F">
        <w:rPr>
          <w:b/>
          <w:color w:val="000000" w:themeColor="text1"/>
        </w:rPr>
        <w:t>2</w:t>
      </w:r>
      <w:r w:rsidRPr="00BB076F">
        <w:rPr>
          <w:b/>
          <w:color w:val="000000" w:themeColor="text1"/>
        </w:rPr>
        <w:t>.1</w:t>
      </w:r>
      <w:r w:rsidR="0094105F">
        <w:rPr>
          <w:b/>
          <w:color w:val="000000" w:themeColor="text1"/>
        </w:rPr>
        <w:t>1</w:t>
      </w:r>
      <w:r w:rsidRPr="006A5113">
        <w:rPr>
          <w:color w:val="000000" w:themeColor="text1"/>
        </w:rPr>
        <w:t>. A Contratada deverá facilitar, por todos os meios ao seu alcance, a ampla ação da Fiscalização, permitindo o acesso aos serviços em execução, bem como atendendo prontamente às solicitações que lhe forem efetuadas.</w:t>
      </w:r>
    </w:p>
    <w:p w:rsidR="006B268A" w:rsidRPr="006A5113" w:rsidRDefault="006B268A" w:rsidP="009F5484">
      <w:pPr>
        <w:jc w:val="both"/>
        <w:rPr>
          <w:color w:val="000000" w:themeColor="text1"/>
        </w:rPr>
      </w:pPr>
      <w:r w:rsidRPr="00BB076F">
        <w:rPr>
          <w:b/>
          <w:color w:val="000000" w:themeColor="text1"/>
        </w:rPr>
        <w:t>1</w:t>
      </w:r>
      <w:r w:rsidR="0039144C" w:rsidRPr="00BB076F">
        <w:rPr>
          <w:b/>
          <w:color w:val="000000" w:themeColor="text1"/>
        </w:rPr>
        <w:t>2</w:t>
      </w:r>
      <w:r w:rsidRPr="00BB076F">
        <w:rPr>
          <w:b/>
          <w:color w:val="000000" w:themeColor="text1"/>
        </w:rPr>
        <w:t>.1</w:t>
      </w:r>
      <w:r w:rsidR="0094105F">
        <w:rPr>
          <w:b/>
          <w:color w:val="000000" w:themeColor="text1"/>
        </w:rPr>
        <w:t>2</w:t>
      </w:r>
      <w:r w:rsidRPr="006A5113">
        <w:rPr>
          <w:color w:val="000000" w:themeColor="text1"/>
        </w:rPr>
        <w:t>.  Todos os atos e instruções emanados ou emitidos pela Fiscalização serão considerados como se fossem praticados pelo Contratante.</w:t>
      </w:r>
    </w:p>
    <w:p w:rsidR="009A7B05" w:rsidRPr="006A5113" w:rsidRDefault="00BB076F" w:rsidP="009F5484">
      <w:pPr>
        <w:ind w:right="-51"/>
        <w:jc w:val="both"/>
        <w:rPr>
          <w:bCs/>
          <w:color w:val="000000" w:themeColor="text1"/>
        </w:rPr>
      </w:pPr>
      <w:r>
        <w:rPr>
          <w:b/>
          <w:bCs/>
          <w:color w:val="000000" w:themeColor="text1"/>
        </w:rPr>
        <w:t>1</w:t>
      </w:r>
      <w:r w:rsidR="009A7B05" w:rsidRPr="006A5113">
        <w:rPr>
          <w:b/>
          <w:bCs/>
          <w:color w:val="000000" w:themeColor="text1"/>
        </w:rPr>
        <w:t>2.</w:t>
      </w:r>
      <w:r w:rsidR="0039144C" w:rsidRPr="006A5113">
        <w:rPr>
          <w:b/>
          <w:bCs/>
          <w:color w:val="000000" w:themeColor="text1"/>
        </w:rPr>
        <w:t>1</w:t>
      </w:r>
      <w:r w:rsidR="0094105F">
        <w:rPr>
          <w:b/>
          <w:bCs/>
          <w:color w:val="000000" w:themeColor="text1"/>
        </w:rPr>
        <w:t>3</w:t>
      </w:r>
      <w:r w:rsidR="009A7B05" w:rsidRPr="006A5113">
        <w:rPr>
          <w:bCs/>
          <w:color w:val="000000" w:themeColor="text1"/>
        </w:rPr>
        <w:tab/>
        <w:t>A Contratante reserva-se o direito de recusar-se a atestar a Fatura/Nota Fiscal se, no ato da apresentação, os materiais/serviços executados não estiverem de acordo com a descrição apresentada.</w:t>
      </w:r>
    </w:p>
    <w:p w:rsidR="006B268A" w:rsidRPr="006A5113" w:rsidRDefault="006B268A" w:rsidP="009F5484">
      <w:pPr>
        <w:pStyle w:val="PargrafodaLista"/>
        <w:ind w:left="0"/>
        <w:jc w:val="both"/>
        <w:rPr>
          <w:color w:val="000000" w:themeColor="text1"/>
        </w:rPr>
      </w:pPr>
      <w:r w:rsidRPr="00BB076F">
        <w:rPr>
          <w:b/>
          <w:color w:val="000000" w:themeColor="text1"/>
        </w:rPr>
        <w:t>1</w:t>
      </w:r>
      <w:r w:rsidR="0039144C" w:rsidRPr="00BB076F">
        <w:rPr>
          <w:b/>
          <w:color w:val="000000" w:themeColor="text1"/>
        </w:rPr>
        <w:t>2</w:t>
      </w:r>
      <w:r w:rsidRPr="00BB076F">
        <w:rPr>
          <w:b/>
          <w:color w:val="000000" w:themeColor="text1"/>
        </w:rPr>
        <w:t>.</w:t>
      </w:r>
      <w:r w:rsidR="0094105F">
        <w:rPr>
          <w:b/>
          <w:color w:val="000000" w:themeColor="text1"/>
        </w:rPr>
        <w:t>14</w:t>
      </w:r>
      <w:r w:rsidRPr="00BB076F">
        <w:rPr>
          <w:b/>
          <w:color w:val="000000" w:themeColor="text1"/>
        </w:rPr>
        <w:t>.</w:t>
      </w:r>
      <w:r w:rsidRPr="006A5113">
        <w:rPr>
          <w:color w:val="000000" w:themeColor="text1"/>
        </w:rPr>
        <w:t xml:space="preserve"> Após o atesto, a nota fiscal será encaminhada pela CAOP, em até 5 (cinco) dias úteis, ao órgão do DPF competente para liquidação e pagamento.</w:t>
      </w:r>
    </w:p>
    <w:p w:rsidR="00A96D72" w:rsidRDefault="00A96D72" w:rsidP="009F5484">
      <w:pPr>
        <w:ind w:right="-51"/>
        <w:jc w:val="both"/>
        <w:rPr>
          <w:color w:val="000000" w:themeColor="text1"/>
        </w:rPr>
      </w:pPr>
      <w:r w:rsidRPr="006A5113">
        <w:rPr>
          <w:b/>
          <w:bCs/>
          <w:color w:val="000000" w:themeColor="text1"/>
        </w:rPr>
        <w:t>12.</w:t>
      </w:r>
      <w:r w:rsidR="0039144C" w:rsidRPr="006A5113">
        <w:rPr>
          <w:b/>
          <w:bCs/>
          <w:color w:val="000000" w:themeColor="text1"/>
        </w:rPr>
        <w:t>1</w:t>
      </w:r>
      <w:r w:rsidR="0094105F">
        <w:rPr>
          <w:b/>
          <w:bCs/>
          <w:color w:val="000000" w:themeColor="text1"/>
        </w:rPr>
        <w:t>5</w:t>
      </w:r>
      <w:r w:rsidRPr="006A5113">
        <w:rPr>
          <w:bCs/>
          <w:color w:val="000000" w:themeColor="text1"/>
        </w:rPr>
        <w:tab/>
      </w:r>
      <w:r w:rsidRPr="006A5113">
        <w:rPr>
          <w:color w:val="000000" w:themeColor="text1"/>
        </w:rPr>
        <w:t>Caberá ao fiscal ou à comissão de no mínimo 3 três membros, designados por portaria expedida pela autoridade competente ou substitutos, rejeitar totalmente ou em parte qualquer produto que não esteja de acordo com as exigências, assim como determinar prazo, não superior a 30 (trinta) dias corridos, para substituição do material eventualmente fora de especificação, com defeito de fabricação ou vício de funcionamento.</w:t>
      </w:r>
    </w:p>
    <w:p w:rsidR="00BB076F" w:rsidRPr="006A5113" w:rsidRDefault="00BB076F" w:rsidP="009F5484">
      <w:pPr>
        <w:ind w:right="-51"/>
        <w:jc w:val="both"/>
        <w:rPr>
          <w:bCs/>
          <w:color w:val="000000" w:themeColor="text1"/>
        </w:rPr>
      </w:pPr>
    </w:p>
    <w:p w:rsidR="000F67AA" w:rsidRPr="006A5113" w:rsidRDefault="000F67AA" w:rsidP="009F5484">
      <w:pPr>
        <w:ind w:right="43"/>
        <w:jc w:val="both"/>
        <w:rPr>
          <w:b/>
          <w:bCs/>
          <w:color w:val="000000" w:themeColor="text1"/>
        </w:rPr>
      </w:pPr>
      <w:r w:rsidRPr="006A5113">
        <w:rPr>
          <w:b/>
          <w:color w:val="000000" w:themeColor="text1"/>
        </w:rPr>
        <w:t xml:space="preserve">CLÁUSULA DÉCIMA </w:t>
      </w:r>
      <w:r w:rsidR="00F26EC9" w:rsidRPr="006A5113">
        <w:rPr>
          <w:b/>
          <w:color w:val="000000" w:themeColor="text1"/>
        </w:rPr>
        <w:t>TERCEIRA</w:t>
      </w:r>
      <w:r w:rsidRPr="006A5113">
        <w:rPr>
          <w:b/>
          <w:color w:val="000000" w:themeColor="text1"/>
        </w:rPr>
        <w:t xml:space="preserve"> –- </w:t>
      </w:r>
      <w:r w:rsidRPr="006A5113">
        <w:rPr>
          <w:b/>
          <w:bCs/>
          <w:color w:val="000000" w:themeColor="text1"/>
        </w:rPr>
        <w:t xml:space="preserve">Da garantia de serviços e materiais empregados </w:t>
      </w:r>
    </w:p>
    <w:p w:rsidR="000F67AA" w:rsidRPr="006A5113" w:rsidRDefault="000F67AA" w:rsidP="009F5484">
      <w:pPr>
        <w:ind w:right="-57"/>
        <w:jc w:val="both"/>
        <w:rPr>
          <w:b/>
          <w:bCs/>
          <w:color w:val="000000" w:themeColor="text1"/>
        </w:rPr>
      </w:pPr>
    </w:p>
    <w:p w:rsidR="003637C2" w:rsidRPr="006A5113" w:rsidRDefault="003637C2" w:rsidP="009F5484">
      <w:pPr>
        <w:jc w:val="both"/>
        <w:rPr>
          <w:color w:val="000000" w:themeColor="text1"/>
        </w:rPr>
      </w:pPr>
      <w:r w:rsidRPr="006A5113">
        <w:rPr>
          <w:b/>
          <w:color w:val="000000" w:themeColor="text1"/>
        </w:rPr>
        <w:t>13.1</w:t>
      </w:r>
      <w:r w:rsidRPr="006A5113">
        <w:rPr>
          <w:color w:val="000000" w:themeColor="text1"/>
        </w:rPr>
        <w:tab/>
        <w:t>Os serviços de instalação deverão ter garantia mínima de 03 (três) meses e as peças do equipamento adquiridas deverão ter a garantia dos respectivos fabricantes;</w:t>
      </w:r>
    </w:p>
    <w:p w:rsidR="003637C2" w:rsidRPr="006A5113" w:rsidRDefault="003637C2" w:rsidP="009F5484">
      <w:pPr>
        <w:pStyle w:val="101a109"/>
        <w:spacing w:line="240" w:lineRule="auto"/>
        <w:rPr>
          <w:color w:val="000000" w:themeColor="text1"/>
          <w:szCs w:val="24"/>
        </w:rPr>
      </w:pPr>
      <w:r w:rsidRPr="006A5113">
        <w:rPr>
          <w:b/>
          <w:color w:val="000000" w:themeColor="text1"/>
          <w:szCs w:val="24"/>
        </w:rPr>
        <w:t>13.2</w:t>
      </w:r>
      <w:r w:rsidRPr="006A5113">
        <w:rPr>
          <w:color w:val="000000" w:themeColor="text1"/>
          <w:szCs w:val="24"/>
        </w:rPr>
        <w:tab/>
        <w:t>O licitante vencedor a ser contratado deverá estar apto a assegurar em nome do fabricante a garantia técnica, sendo que a garantia deverá ser total, obedecidos os seguintes quesitos:</w:t>
      </w:r>
    </w:p>
    <w:p w:rsidR="003637C2" w:rsidRPr="006A5113" w:rsidRDefault="003637C2" w:rsidP="009F5484">
      <w:pPr>
        <w:pStyle w:val="101a109"/>
        <w:spacing w:line="240" w:lineRule="auto"/>
        <w:ind w:firstLine="708"/>
        <w:rPr>
          <w:color w:val="000000" w:themeColor="text1"/>
          <w:szCs w:val="24"/>
        </w:rPr>
      </w:pPr>
      <w:r w:rsidRPr="006A5113">
        <w:rPr>
          <w:b/>
          <w:color w:val="000000" w:themeColor="text1"/>
          <w:szCs w:val="24"/>
        </w:rPr>
        <w:t>13.2.1</w:t>
      </w:r>
      <w:r w:rsidRPr="006A5113">
        <w:rPr>
          <w:color w:val="000000" w:themeColor="text1"/>
          <w:szCs w:val="24"/>
        </w:rPr>
        <w:tab/>
        <w:t>Garantia Total até o final da validade do produto, para defeito de fabricação, com substituição total da peça.</w:t>
      </w:r>
    </w:p>
    <w:p w:rsidR="003637C2" w:rsidRPr="006A5113" w:rsidRDefault="003637C2" w:rsidP="009F5484">
      <w:pPr>
        <w:pStyle w:val="101a109"/>
        <w:spacing w:line="240" w:lineRule="auto"/>
        <w:rPr>
          <w:color w:val="000000" w:themeColor="text1"/>
          <w:szCs w:val="24"/>
        </w:rPr>
      </w:pPr>
      <w:r w:rsidRPr="006A5113">
        <w:rPr>
          <w:b/>
          <w:color w:val="000000" w:themeColor="text1"/>
          <w:szCs w:val="24"/>
        </w:rPr>
        <w:t>13.3</w:t>
      </w:r>
      <w:r w:rsidRPr="006A5113">
        <w:rPr>
          <w:color w:val="000000" w:themeColor="text1"/>
          <w:szCs w:val="24"/>
        </w:rPr>
        <w:tab/>
        <w:t>O prazo inicial de garantia será contado a partir da data da assinatura do termo de recebimento definitivo do(s) equipamento(s);</w:t>
      </w:r>
    </w:p>
    <w:p w:rsidR="003637C2" w:rsidRPr="006A5113" w:rsidRDefault="003637C2" w:rsidP="009F5484">
      <w:pPr>
        <w:jc w:val="both"/>
        <w:rPr>
          <w:color w:val="000000" w:themeColor="text1"/>
        </w:rPr>
      </w:pPr>
      <w:r w:rsidRPr="006A5113">
        <w:rPr>
          <w:b/>
          <w:color w:val="000000" w:themeColor="text1"/>
        </w:rPr>
        <w:t>13.4</w:t>
      </w:r>
      <w:r w:rsidRPr="006A5113">
        <w:rPr>
          <w:b/>
          <w:color w:val="000000" w:themeColor="text1"/>
        </w:rPr>
        <w:tab/>
      </w:r>
      <w:r w:rsidRPr="006A5113">
        <w:rPr>
          <w:color w:val="000000" w:themeColor="text1"/>
        </w:rPr>
        <w:t>É vedado à empresa contratada opor qualquer restrição de garantia ou assistência técnica com base em regras praticadas aos demais consumidores constantes no manual do fabricante ou em outro instrumento, haja vista que o presente Termo de Referência prevê garantia/assistência técnica diferenciadas cuja participação da empresa no certame licitatório configura na aceitação plena de suas condições;</w:t>
      </w:r>
    </w:p>
    <w:p w:rsidR="00605677" w:rsidRPr="006A5113" w:rsidRDefault="00605677" w:rsidP="009F5484">
      <w:pPr>
        <w:jc w:val="both"/>
        <w:rPr>
          <w:rFonts w:eastAsia="Arial Unicode MS"/>
          <w:bCs/>
          <w:color w:val="000000" w:themeColor="text1"/>
        </w:rPr>
      </w:pPr>
    </w:p>
    <w:p w:rsidR="00C8368F" w:rsidRPr="006A5113" w:rsidRDefault="00C8368F" w:rsidP="009F5484">
      <w:pPr>
        <w:ind w:right="43"/>
        <w:jc w:val="both"/>
        <w:rPr>
          <w:b/>
          <w:bCs/>
          <w:color w:val="000000" w:themeColor="text1"/>
        </w:rPr>
      </w:pPr>
      <w:r w:rsidRPr="006A5113">
        <w:rPr>
          <w:b/>
          <w:color w:val="000000" w:themeColor="text1"/>
        </w:rPr>
        <w:t>CLÁUSULA DÉCIMA QU</w:t>
      </w:r>
      <w:r w:rsidR="00F26EC9" w:rsidRPr="006A5113">
        <w:rPr>
          <w:b/>
          <w:color w:val="000000" w:themeColor="text1"/>
        </w:rPr>
        <w:t>ARTA</w:t>
      </w:r>
      <w:r w:rsidRPr="006A5113">
        <w:rPr>
          <w:b/>
          <w:color w:val="000000" w:themeColor="text1"/>
        </w:rPr>
        <w:t xml:space="preserve"> –- </w:t>
      </w:r>
      <w:r w:rsidRPr="006A5113">
        <w:rPr>
          <w:b/>
          <w:bCs/>
          <w:color w:val="000000" w:themeColor="text1"/>
        </w:rPr>
        <w:t xml:space="preserve">Da sustentabilidade ambiental </w:t>
      </w:r>
    </w:p>
    <w:p w:rsidR="00C8368F" w:rsidRPr="006A5113" w:rsidRDefault="00C8368F" w:rsidP="009F5484">
      <w:pPr>
        <w:jc w:val="both"/>
        <w:rPr>
          <w:rFonts w:eastAsia="Arial Unicode MS"/>
          <w:bCs/>
          <w:color w:val="000000" w:themeColor="text1"/>
        </w:rPr>
      </w:pPr>
    </w:p>
    <w:p w:rsidR="00544B3B" w:rsidRPr="006A5113" w:rsidRDefault="00544B3B" w:rsidP="009F548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r w:rsidRPr="00BB076F">
        <w:rPr>
          <w:b/>
          <w:color w:val="000000" w:themeColor="text1"/>
        </w:rPr>
        <w:t>1</w:t>
      </w:r>
      <w:r w:rsidR="00F26EC9" w:rsidRPr="00BB076F">
        <w:rPr>
          <w:b/>
          <w:color w:val="000000" w:themeColor="text1"/>
        </w:rPr>
        <w:t>4</w:t>
      </w:r>
      <w:r w:rsidRPr="00BB076F">
        <w:rPr>
          <w:b/>
          <w:color w:val="000000" w:themeColor="text1"/>
        </w:rPr>
        <w:t>.1.</w:t>
      </w:r>
      <w:r w:rsidRPr="006A5113">
        <w:rPr>
          <w:color w:val="000000" w:themeColor="text1"/>
        </w:rPr>
        <w:t xml:space="preserve"> A CONTRATADA é responsável pelo material que compõe as embalagens, devendo notificar a CONTRATANTE sempre que forem empregadas substâncias que requerem procedimentos especiais de manuseio ou descarte;</w:t>
      </w:r>
    </w:p>
    <w:p w:rsidR="00544B3B" w:rsidRPr="006A5113" w:rsidRDefault="00544B3B" w:rsidP="009F548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r w:rsidRPr="00BB076F">
        <w:rPr>
          <w:b/>
          <w:color w:val="000000" w:themeColor="text1"/>
        </w:rPr>
        <w:t>1</w:t>
      </w:r>
      <w:r w:rsidR="00F26EC9" w:rsidRPr="00BB076F">
        <w:rPr>
          <w:b/>
          <w:color w:val="000000" w:themeColor="text1"/>
        </w:rPr>
        <w:t>4</w:t>
      </w:r>
      <w:r w:rsidRPr="00BB076F">
        <w:rPr>
          <w:b/>
          <w:color w:val="000000" w:themeColor="text1"/>
        </w:rPr>
        <w:t>.2.</w:t>
      </w:r>
      <w:r w:rsidRPr="006A5113">
        <w:rPr>
          <w:color w:val="000000" w:themeColor="text1"/>
        </w:rPr>
        <w:t xml:space="preserve"> O descumprimento de normas ambientais constatadas durante a execução do contrato será comunicado pela CONTRATANTE ao órgão de fiscalização do Município, do Estado ou da União.</w:t>
      </w:r>
    </w:p>
    <w:p w:rsidR="00C8368F" w:rsidRPr="006A5113" w:rsidRDefault="00C8368F" w:rsidP="009F5484">
      <w:pPr>
        <w:jc w:val="both"/>
        <w:rPr>
          <w:rFonts w:eastAsia="Arial Unicode MS"/>
          <w:bCs/>
          <w:color w:val="000000" w:themeColor="text1"/>
        </w:rPr>
      </w:pPr>
    </w:p>
    <w:p w:rsidR="00D831EC" w:rsidRPr="006A5113" w:rsidRDefault="00D831EC" w:rsidP="009F5484">
      <w:pPr>
        <w:ind w:right="43"/>
        <w:jc w:val="both"/>
        <w:rPr>
          <w:b/>
          <w:bCs/>
          <w:color w:val="000000" w:themeColor="text1"/>
        </w:rPr>
      </w:pPr>
      <w:r w:rsidRPr="006A5113">
        <w:rPr>
          <w:b/>
          <w:color w:val="000000" w:themeColor="text1"/>
        </w:rPr>
        <w:t xml:space="preserve">CLÁUSULA DÉCIMA </w:t>
      </w:r>
      <w:r w:rsidR="00F26EC9" w:rsidRPr="006A5113">
        <w:rPr>
          <w:b/>
          <w:color w:val="000000" w:themeColor="text1"/>
        </w:rPr>
        <w:t>QUINTA</w:t>
      </w:r>
      <w:r w:rsidRPr="006A5113">
        <w:rPr>
          <w:b/>
          <w:color w:val="000000" w:themeColor="text1"/>
        </w:rPr>
        <w:t xml:space="preserve"> –- </w:t>
      </w:r>
      <w:r w:rsidRPr="006A5113">
        <w:rPr>
          <w:b/>
          <w:bCs/>
          <w:color w:val="000000" w:themeColor="text1"/>
        </w:rPr>
        <w:t xml:space="preserve">Das condições, do horário e do local de </w:t>
      </w:r>
      <w:r w:rsidR="00832523" w:rsidRPr="006A5113">
        <w:rPr>
          <w:b/>
          <w:bCs/>
          <w:color w:val="000000" w:themeColor="text1"/>
        </w:rPr>
        <w:t>prestação dos serviços</w:t>
      </w:r>
      <w:r w:rsidRPr="006A5113">
        <w:rPr>
          <w:b/>
          <w:bCs/>
          <w:color w:val="000000" w:themeColor="text1"/>
        </w:rPr>
        <w:t xml:space="preserve"> </w:t>
      </w:r>
    </w:p>
    <w:p w:rsidR="000F67AA" w:rsidRPr="006A5113" w:rsidRDefault="000F67AA" w:rsidP="009F5484">
      <w:pPr>
        <w:ind w:right="43"/>
        <w:jc w:val="both"/>
        <w:rPr>
          <w:b/>
          <w:color w:val="000000" w:themeColor="text1"/>
        </w:rPr>
      </w:pPr>
    </w:p>
    <w:p w:rsidR="009F430F" w:rsidRPr="006A5113" w:rsidRDefault="00E369E8" w:rsidP="009F5484">
      <w:pPr>
        <w:jc w:val="both"/>
        <w:rPr>
          <w:color w:val="000000" w:themeColor="text1"/>
        </w:rPr>
      </w:pPr>
      <w:r w:rsidRPr="006A5113">
        <w:rPr>
          <w:b/>
          <w:color w:val="000000" w:themeColor="text1"/>
        </w:rPr>
        <w:t>15</w:t>
      </w:r>
      <w:r w:rsidR="009F430F" w:rsidRPr="006A5113">
        <w:rPr>
          <w:b/>
          <w:color w:val="000000" w:themeColor="text1"/>
        </w:rPr>
        <w:t>.1</w:t>
      </w:r>
      <w:r w:rsidR="009F430F" w:rsidRPr="006A5113">
        <w:rPr>
          <w:b/>
          <w:color w:val="000000" w:themeColor="text1"/>
        </w:rPr>
        <w:tab/>
      </w:r>
      <w:r w:rsidR="009F430F" w:rsidRPr="006A5113">
        <w:rPr>
          <w:color w:val="000000" w:themeColor="text1"/>
        </w:rPr>
        <w:t>A empresa contratada deverá prestar os serviços na Base VANT, no aeródromo de São Miguel do Iguaçu-PR, na estrada Noé Nunes de Medeiros Km 2,5</w:t>
      </w:r>
      <w:r w:rsidR="000E31F0" w:rsidRPr="006A5113">
        <w:rPr>
          <w:color w:val="000000" w:themeColor="text1"/>
        </w:rPr>
        <w:t>.</w:t>
      </w:r>
    </w:p>
    <w:p w:rsidR="009F430F" w:rsidRPr="006A5113" w:rsidRDefault="00E369E8" w:rsidP="009F5484">
      <w:pPr>
        <w:contextualSpacing/>
        <w:mirrorIndents/>
        <w:jc w:val="both"/>
        <w:rPr>
          <w:color w:val="000000" w:themeColor="text1"/>
        </w:rPr>
      </w:pPr>
      <w:r w:rsidRPr="00BB076F">
        <w:rPr>
          <w:b/>
          <w:color w:val="000000" w:themeColor="text1"/>
        </w:rPr>
        <w:t>15</w:t>
      </w:r>
      <w:r w:rsidR="009F430F" w:rsidRPr="00BB076F">
        <w:rPr>
          <w:b/>
          <w:color w:val="000000" w:themeColor="text1"/>
        </w:rPr>
        <w:t>.2</w:t>
      </w:r>
      <w:r w:rsidR="009F430F" w:rsidRPr="006A5113">
        <w:rPr>
          <w:color w:val="000000" w:themeColor="text1"/>
        </w:rPr>
        <w:tab/>
        <w:t>Os serviços propostos deverão ser realizados em uma visita quinzenal no horário de 08:00 as 18:00 horas e as chamadas emergenciais deverão ser atendidas em no máximo até 03(horas) horas após o acionamento.</w:t>
      </w:r>
    </w:p>
    <w:p w:rsidR="009F430F" w:rsidRPr="006A5113" w:rsidRDefault="00E369E8" w:rsidP="009F5484">
      <w:pPr>
        <w:pStyle w:val="p30"/>
        <w:spacing w:before="0" w:beforeAutospacing="0" w:after="0" w:afterAutospacing="0"/>
        <w:contextualSpacing/>
        <w:mirrorIndents/>
        <w:jc w:val="both"/>
        <w:rPr>
          <w:color w:val="000000" w:themeColor="text1"/>
        </w:rPr>
      </w:pPr>
      <w:r w:rsidRPr="00BB076F">
        <w:rPr>
          <w:b/>
          <w:color w:val="000000" w:themeColor="text1"/>
        </w:rPr>
        <w:t>15</w:t>
      </w:r>
      <w:r w:rsidR="009F430F" w:rsidRPr="00BB076F">
        <w:rPr>
          <w:b/>
          <w:color w:val="000000" w:themeColor="text1"/>
        </w:rPr>
        <w:t>.3</w:t>
      </w:r>
      <w:r w:rsidR="009F430F" w:rsidRPr="006A5113">
        <w:rPr>
          <w:color w:val="000000" w:themeColor="text1"/>
        </w:rPr>
        <w:tab/>
      </w:r>
      <w:r w:rsidR="00F2219E">
        <w:rPr>
          <w:color w:val="000000" w:themeColor="text1"/>
        </w:rPr>
        <w:t xml:space="preserve">A empresa deverá manter </w:t>
      </w:r>
      <w:r w:rsidR="009F430F" w:rsidRPr="006A5113">
        <w:rPr>
          <w:color w:val="000000" w:themeColor="text1"/>
        </w:rPr>
        <w:t>Plantão técnico 24 horas, com atendimento no máximo até 03 horas após a solicitação ao técnico da área, podendo ser inclusive por telefone.</w:t>
      </w:r>
      <w:r w:rsidR="00F2219E">
        <w:rPr>
          <w:color w:val="000000" w:themeColor="text1"/>
        </w:rPr>
        <w:t xml:space="preserve"> A m</w:t>
      </w:r>
      <w:r w:rsidR="009F430F" w:rsidRPr="006A5113">
        <w:rPr>
          <w:color w:val="000000" w:themeColor="text1"/>
        </w:rPr>
        <w:t>anutenção</w:t>
      </w:r>
      <w:r w:rsidR="00F2219E">
        <w:rPr>
          <w:color w:val="000000" w:themeColor="text1"/>
        </w:rPr>
        <w:t xml:space="preserve"> deverá acontecer </w:t>
      </w:r>
      <w:r w:rsidR="009F430F" w:rsidRPr="006A5113">
        <w:rPr>
          <w:color w:val="000000" w:themeColor="text1"/>
        </w:rPr>
        <w:t>em campo.</w:t>
      </w:r>
    </w:p>
    <w:p w:rsidR="009F430F" w:rsidRPr="006A5113" w:rsidRDefault="00BB076F" w:rsidP="00C9072D">
      <w:pPr>
        <w:pStyle w:val="p30"/>
        <w:spacing w:before="0" w:beforeAutospacing="0" w:after="0" w:afterAutospacing="0"/>
        <w:ind w:left="1080"/>
        <w:contextualSpacing/>
        <w:mirrorIndents/>
        <w:jc w:val="both"/>
        <w:rPr>
          <w:color w:val="000000" w:themeColor="text1"/>
        </w:rPr>
      </w:pPr>
      <w:proofErr w:type="gramStart"/>
      <w:r w:rsidRPr="00BB076F">
        <w:rPr>
          <w:b/>
          <w:color w:val="000000" w:themeColor="text1"/>
        </w:rPr>
        <w:t>15.4</w:t>
      </w:r>
      <w:r>
        <w:rPr>
          <w:color w:val="000000" w:themeColor="text1"/>
        </w:rPr>
        <w:t xml:space="preserve"> </w:t>
      </w:r>
      <w:r w:rsidR="00F2219E">
        <w:rPr>
          <w:color w:val="000000" w:themeColor="text1"/>
        </w:rPr>
        <w:t xml:space="preserve"> A</w:t>
      </w:r>
      <w:proofErr w:type="gramEnd"/>
      <w:r w:rsidR="00F2219E">
        <w:rPr>
          <w:color w:val="000000" w:themeColor="text1"/>
        </w:rPr>
        <w:t xml:space="preserve"> empresa deverá realizar v</w:t>
      </w:r>
      <w:r w:rsidR="009F430F" w:rsidRPr="006A5113">
        <w:rPr>
          <w:color w:val="000000" w:themeColor="text1"/>
        </w:rPr>
        <w:t>isitas pré-agendadas para manutenção periódica.</w:t>
      </w:r>
    </w:p>
    <w:p w:rsidR="009F430F" w:rsidRPr="006A5113" w:rsidRDefault="008A5C82" w:rsidP="009F5484">
      <w:pPr>
        <w:pStyle w:val="p30"/>
        <w:spacing w:before="0" w:beforeAutospacing="0" w:after="0" w:afterAutospacing="0"/>
        <w:contextualSpacing/>
        <w:mirrorIndents/>
        <w:jc w:val="both"/>
        <w:rPr>
          <w:color w:val="000000" w:themeColor="text1"/>
        </w:rPr>
      </w:pPr>
      <w:r w:rsidRPr="006A5113">
        <w:rPr>
          <w:b/>
          <w:color w:val="000000" w:themeColor="text1"/>
        </w:rPr>
        <w:t>15.5</w:t>
      </w:r>
      <w:r w:rsidR="009F430F" w:rsidRPr="006A5113">
        <w:rPr>
          <w:b/>
          <w:color w:val="000000" w:themeColor="text1"/>
        </w:rPr>
        <w:tab/>
      </w:r>
      <w:r w:rsidR="00F2219E">
        <w:rPr>
          <w:color w:val="000000" w:themeColor="text1"/>
        </w:rPr>
        <w:t>A Contratada deverá d</w:t>
      </w:r>
      <w:r w:rsidR="009F430F" w:rsidRPr="006A5113">
        <w:rPr>
          <w:color w:val="000000" w:themeColor="text1"/>
        </w:rPr>
        <w:t>isponibili</w:t>
      </w:r>
      <w:r w:rsidR="00F2219E">
        <w:rPr>
          <w:color w:val="000000" w:themeColor="text1"/>
        </w:rPr>
        <w:t>zar serviço de</w:t>
      </w:r>
      <w:r w:rsidR="009F430F" w:rsidRPr="006A5113">
        <w:rPr>
          <w:color w:val="000000" w:themeColor="text1"/>
        </w:rPr>
        <w:t xml:space="preserve"> logística para entrega na Base VANT de óleo lubrificante, filtros e demais peças de reposição necessárias ao bom funcionamento dos geradores para atendimento das revisões e nas chamadas emergenciais.</w:t>
      </w:r>
    </w:p>
    <w:p w:rsidR="009F430F" w:rsidRPr="006A5113" w:rsidRDefault="00304F9D" w:rsidP="009F5484">
      <w:pPr>
        <w:contextualSpacing/>
        <w:mirrorIndents/>
        <w:jc w:val="both"/>
        <w:rPr>
          <w:color w:val="000000" w:themeColor="text1"/>
        </w:rPr>
      </w:pPr>
      <w:r w:rsidRPr="006A5113">
        <w:rPr>
          <w:b/>
          <w:color w:val="000000" w:themeColor="text1"/>
        </w:rPr>
        <w:t>15.</w:t>
      </w:r>
      <w:r w:rsidR="006375F4">
        <w:rPr>
          <w:b/>
          <w:color w:val="000000" w:themeColor="text1"/>
        </w:rPr>
        <w:t>6</w:t>
      </w:r>
      <w:r w:rsidR="009F430F" w:rsidRPr="006A5113">
        <w:rPr>
          <w:b/>
          <w:color w:val="000000" w:themeColor="text1"/>
        </w:rPr>
        <w:tab/>
      </w:r>
      <w:r w:rsidR="009F430F" w:rsidRPr="006A5113">
        <w:rPr>
          <w:color w:val="000000" w:themeColor="text1"/>
        </w:rPr>
        <w:t>A empresa deverá informar um telefone de emergência, de preferência uma linha móvel (celular), para atendimentos emergenciais.</w:t>
      </w:r>
    </w:p>
    <w:p w:rsidR="009F430F" w:rsidRPr="006A5113" w:rsidRDefault="00304F9D" w:rsidP="009F5484">
      <w:pPr>
        <w:pStyle w:val="PargrafodaLista"/>
        <w:numPr>
          <w:ilvl w:val="1"/>
          <w:numId w:val="48"/>
        </w:numPr>
        <w:ind w:left="0" w:firstLine="0"/>
        <w:mirrorIndents/>
        <w:jc w:val="both"/>
        <w:rPr>
          <w:color w:val="000000" w:themeColor="text1"/>
        </w:rPr>
      </w:pPr>
      <w:r w:rsidRPr="006A5113">
        <w:rPr>
          <w:color w:val="000000" w:themeColor="text1"/>
        </w:rPr>
        <w:t xml:space="preserve"> </w:t>
      </w:r>
      <w:r w:rsidR="009F430F" w:rsidRPr="006A5113">
        <w:rPr>
          <w:color w:val="000000" w:themeColor="text1"/>
        </w:rPr>
        <w:t>A empresa contratada deverá emitir nota fiscal todo dia 10(dez) de cada mês e a fatura para pagamento com prazo de pagamento de 30(trinta) dias.</w:t>
      </w:r>
    </w:p>
    <w:p w:rsidR="009F430F" w:rsidRPr="006A5113" w:rsidRDefault="00300FE1" w:rsidP="009F5484">
      <w:pPr>
        <w:pStyle w:val="PargrafodaLista"/>
        <w:numPr>
          <w:ilvl w:val="1"/>
          <w:numId w:val="48"/>
        </w:numPr>
        <w:ind w:left="0" w:firstLine="0"/>
        <w:mirrorIndents/>
        <w:jc w:val="both"/>
        <w:rPr>
          <w:color w:val="000000" w:themeColor="text1"/>
        </w:rPr>
      </w:pPr>
      <w:r w:rsidRPr="006A5113">
        <w:rPr>
          <w:color w:val="000000" w:themeColor="text1"/>
        </w:rPr>
        <w:t xml:space="preserve"> </w:t>
      </w:r>
      <w:r w:rsidR="009F430F" w:rsidRPr="006A5113">
        <w:rPr>
          <w:color w:val="000000" w:themeColor="text1"/>
        </w:rPr>
        <w:t xml:space="preserve">Caso seja necessária a substituição de peças, a emissão da nota fiscal-fatura será feita quando da sua finalização, ocasião que será verificada a execução do serviço pelo (a) fiscal do contrato, o atesto na nota fiscal-fatura </w:t>
      </w:r>
      <w:proofErr w:type="spellStart"/>
      <w:r w:rsidR="009F430F" w:rsidRPr="006A5113">
        <w:rPr>
          <w:color w:val="000000" w:themeColor="text1"/>
        </w:rPr>
        <w:t>eenvio</w:t>
      </w:r>
      <w:proofErr w:type="spellEnd"/>
      <w:r w:rsidR="009F430F" w:rsidRPr="006A5113">
        <w:rPr>
          <w:color w:val="000000" w:themeColor="text1"/>
        </w:rPr>
        <w:t xml:space="preserve"> para o pagamento.</w:t>
      </w:r>
    </w:p>
    <w:p w:rsidR="009F430F" w:rsidRPr="006A5113" w:rsidRDefault="009F430F" w:rsidP="009F5484">
      <w:pPr>
        <w:pStyle w:val="PargrafodaLista"/>
        <w:numPr>
          <w:ilvl w:val="1"/>
          <w:numId w:val="48"/>
        </w:numPr>
        <w:ind w:left="0" w:firstLine="0"/>
        <w:mirrorIndents/>
        <w:jc w:val="both"/>
        <w:rPr>
          <w:color w:val="000000" w:themeColor="text1"/>
        </w:rPr>
      </w:pPr>
      <w:r w:rsidRPr="006A5113">
        <w:rPr>
          <w:color w:val="000000" w:themeColor="text1"/>
        </w:rPr>
        <w:t xml:space="preserve">No valor total anual do contrato e durante sua vigência, a empresa contratada deverá providenciar a instalação de 02 (duas) chaves </w:t>
      </w:r>
      <w:proofErr w:type="spellStart"/>
      <w:r w:rsidRPr="006A5113">
        <w:rPr>
          <w:color w:val="000000" w:themeColor="text1"/>
        </w:rPr>
        <w:t>reversoras</w:t>
      </w:r>
      <w:proofErr w:type="spellEnd"/>
      <w:r w:rsidRPr="006A5113">
        <w:rPr>
          <w:color w:val="000000" w:themeColor="text1"/>
        </w:rPr>
        <w:t xml:space="preserve"> automáticas (GETEC) adquiridas juntamente com os geradores; o local da instalação, cabos e demais </w:t>
      </w:r>
      <w:proofErr w:type="spellStart"/>
      <w:r w:rsidRPr="006A5113">
        <w:rPr>
          <w:color w:val="000000" w:themeColor="text1"/>
        </w:rPr>
        <w:t>materias</w:t>
      </w:r>
      <w:proofErr w:type="spellEnd"/>
      <w:r w:rsidRPr="006A5113">
        <w:rPr>
          <w:color w:val="000000" w:themeColor="text1"/>
        </w:rPr>
        <w:t xml:space="preserve"> necessários à execução deste serviço serão disponibilizados pelo DPF.</w:t>
      </w:r>
    </w:p>
    <w:p w:rsidR="009F430F" w:rsidRPr="006A5113" w:rsidRDefault="009F430F" w:rsidP="009F5484">
      <w:pPr>
        <w:pStyle w:val="PargrafodaLista"/>
        <w:numPr>
          <w:ilvl w:val="1"/>
          <w:numId w:val="48"/>
        </w:numPr>
        <w:ind w:left="0" w:firstLine="0"/>
        <w:mirrorIndents/>
        <w:jc w:val="both"/>
        <w:rPr>
          <w:color w:val="000000" w:themeColor="text1"/>
        </w:rPr>
      </w:pPr>
      <w:r w:rsidRPr="006A5113">
        <w:rPr>
          <w:color w:val="000000" w:themeColor="text1"/>
        </w:rPr>
        <w:t>Durante a vigência do contrato e sem ônus para a contratante, a empresa contratada deverá executar 04 (quatro) trocas de óleo e filtros, sendo duas para cada gerador, a cada 250 (duzentos e cinquenta horas) de trabalho ou 06 (seis) meses e 02 (duas) adições de fluido para radiador para cada gerador, conforme indicado pelo fabricante.</w:t>
      </w:r>
    </w:p>
    <w:p w:rsidR="009F430F" w:rsidRPr="006A5113" w:rsidRDefault="009F430F" w:rsidP="009F5484">
      <w:pPr>
        <w:pStyle w:val="PargrafodaLista"/>
        <w:numPr>
          <w:ilvl w:val="1"/>
          <w:numId w:val="48"/>
        </w:numPr>
        <w:ind w:left="0" w:firstLine="0"/>
        <w:mirrorIndents/>
        <w:jc w:val="both"/>
        <w:rPr>
          <w:color w:val="000000" w:themeColor="text1"/>
        </w:rPr>
      </w:pPr>
      <w:r w:rsidRPr="006A5113">
        <w:rPr>
          <w:color w:val="000000" w:themeColor="text1"/>
        </w:rPr>
        <w:t>Conforme o regime de trabalho dos geradores e havendo necessidade de troca de óleo, filtros e fluido do radiador além do especificado no item 12, a empresa contratada poderá executar o serviço mediante autorização expressa do Fiscal do Contrato, sendo esta fatura paga à parte do contrato.</w:t>
      </w:r>
    </w:p>
    <w:p w:rsidR="00265DF1" w:rsidRPr="006A5113" w:rsidRDefault="00265DF1" w:rsidP="009F5484">
      <w:pPr>
        <w:jc w:val="both"/>
        <w:rPr>
          <w:bCs/>
          <w:color w:val="000000" w:themeColor="text1"/>
        </w:rPr>
      </w:pPr>
    </w:p>
    <w:p w:rsidR="00AC4555" w:rsidRPr="006A5113" w:rsidRDefault="007378EB" w:rsidP="009F5484">
      <w:pPr>
        <w:jc w:val="both"/>
        <w:rPr>
          <w:b/>
          <w:bCs/>
          <w:color w:val="000000" w:themeColor="text1"/>
        </w:rPr>
      </w:pPr>
      <w:r w:rsidRPr="006A5113">
        <w:rPr>
          <w:b/>
          <w:bCs/>
          <w:color w:val="000000" w:themeColor="text1"/>
        </w:rPr>
        <w:t>CLÁUSULA DÉCIMA SEXTA -</w:t>
      </w:r>
      <w:r w:rsidR="00AC4555" w:rsidRPr="006A5113">
        <w:rPr>
          <w:b/>
          <w:bCs/>
          <w:color w:val="000000" w:themeColor="text1"/>
        </w:rPr>
        <w:t xml:space="preserve"> DAS ESPECIFICAÇÕES TÉCNICAS</w:t>
      </w:r>
    </w:p>
    <w:p w:rsidR="003C0329" w:rsidRPr="006A5113" w:rsidRDefault="003C0329" w:rsidP="009F5484">
      <w:pPr>
        <w:jc w:val="both"/>
        <w:rPr>
          <w:bCs/>
          <w:color w:val="000000" w:themeColor="text1"/>
        </w:rPr>
      </w:pPr>
    </w:p>
    <w:p w:rsidR="00AC4555" w:rsidRPr="006A5113" w:rsidRDefault="00EA2677" w:rsidP="009F5484">
      <w:pPr>
        <w:pStyle w:val="Recuodecorpodetexto"/>
        <w:ind w:left="0"/>
        <w:rPr>
          <w:rFonts w:ascii="Times New Roman" w:hAnsi="Times New Roman"/>
          <w:color w:val="000000" w:themeColor="text1"/>
          <w:szCs w:val="24"/>
        </w:rPr>
      </w:pPr>
      <w:r>
        <w:rPr>
          <w:rFonts w:ascii="Times New Roman" w:hAnsi="Times New Roman"/>
          <w:b/>
          <w:color w:val="000000" w:themeColor="text1"/>
          <w:szCs w:val="24"/>
        </w:rPr>
        <w:t>1</w:t>
      </w:r>
      <w:r w:rsidR="007378EB" w:rsidRPr="006A5113">
        <w:rPr>
          <w:rFonts w:ascii="Times New Roman" w:hAnsi="Times New Roman"/>
          <w:b/>
          <w:color w:val="000000" w:themeColor="text1"/>
          <w:szCs w:val="24"/>
        </w:rPr>
        <w:t>6</w:t>
      </w:r>
      <w:r w:rsidR="00AC4555" w:rsidRPr="006A5113">
        <w:rPr>
          <w:rFonts w:ascii="Times New Roman" w:hAnsi="Times New Roman"/>
          <w:b/>
          <w:color w:val="000000" w:themeColor="text1"/>
          <w:szCs w:val="24"/>
        </w:rPr>
        <w:t>.1</w:t>
      </w:r>
      <w:r w:rsidR="00AC4555" w:rsidRPr="006A5113">
        <w:rPr>
          <w:rFonts w:ascii="Times New Roman" w:hAnsi="Times New Roman"/>
          <w:color w:val="000000" w:themeColor="text1"/>
          <w:szCs w:val="24"/>
        </w:rPr>
        <w:tab/>
        <w:t>Os serviços a serem executados e as peças a serem reposicionadas deverão ser recomendadas pelo fabricante do equipamento, devendo ser as mesmas</w:t>
      </w:r>
      <w:r w:rsidR="006375F4">
        <w:rPr>
          <w:rFonts w:ascii="Times New Roman" w:hAnsi="Times New Roman"/>
          <w:color w:val="000000" w:themeColor="text1"/>
          <w:szCs w:val="24"/>
        </w:rPr>
        <w:t xml:space="preserve"> </w:t>
      </w:r>
      <w:proofErr w:type="gramStart"/>
      <w:r w:rsidR="00AC4555" w:rsidRPr="006A5113">
        <w:rPr>
          <w:rFonts w:ascii="Times New Roman" w:hAnsi="Times New Roman"/>
          <w:color w:val="000000" w:themeColor="text1"/>
          <w:szCs w:val="24"/>
        </w:rPr>
        <w:t>novas,</w:t>
      </w:r>
      <w:r w:rsidR="00AC4555" w:rsidRPr="006A5113">
        <w:rPr>
          <w:rFonts w:ascii="Times New Roman" w:hAnsi="Times New Roman"/>
          <w:bCs/>
          <w:color w:val="000000" w:themeColor="text1"/>
          <w:szCs w:val="24"/>
        </w:rPr>
        <w:t>lacradas</w:t>
      </w:r>
      <w:proofErr w:type="gramEnd"/>
      <w:r w:rsidR="00AC4555" w:rsidRPr="006A5113">
        <w:rPr>
          <w:rFonts w:ascii="Times New Roman" w:hAnsi="Times New Roman"/>
          <w:bCs/>
          <w:color w:val="000000" w:themeColor="text1"/>
          <w:szCs w:val="24"/>
        </w:rPr>
        <w:t xml:space="preserve"> em suas embalagens originais, contendo a identificação de marca, modelo, fabricante, procedência, com data e garantia do fabricante dos grupos geradores abaixo relacionados:</w:t>
      </w:r>
    </w:p>
    <w:p w:rsidR="00AC4555" w:rsidRPr="006A5113" w:rsidRDefault="00010735" w:rsidP="00EA2677">
      <w:pPr>
        <w:pStyle w:val="p30"/>
        <w:spacing w:before="0" w:beforeAutospacing="0" w:after="0" w:afterAutospacing="0"/>
        <w:ind w:left="567"/>
        <w:contextualSpacing/>
        <w:mirrorIndents/>
        <w:jc w:val="both"/>
        <w:rPr>
          <w:color w:val="000000" w:themeColor="text1"/>
        </w:rPr>
      </w:pPr>
      <w:r>
        <w:rPr>
          <w:b/>
          <w:color w:val="000000" w:themeColor="text1"/>
        </w:rPr>
        <w:t>1</w:t>
      </w:r>
      <w:r w:rsidR="007378EB" w:rsidRPr="006A5113">
        <w:rPr>
          <w:b/>
          <w:color w:val="000000" w:themeColor="text1"/>
        </w:rPr>
        <w:t>6</w:t>
      </w:r>
      <w:r w:rsidR="00AC4555" w:rsidRPr="006A5113">
        <w:rPr>
          <w:b/>
          <w:color w:val="000000" w:themeColor="text1"/>
        </w:rPr>
        <w:t>.1.1</w:t>
      </w:r>
      <w:r w:rsidR="00AC4555" w:rsidRPr="006A5113">
        <w:rPr>
          <w:color w:val="000000" w:themeColor="text1"/>
        </w:rPr>
        <w:tab/>
        <w:t xml:space="preserve"> Grupo Gerador CUMMINS modelo C80D6, de 100 </w:t>
      </w:r>
      <w:proofErr w:type="spellStart"/>
      <w:r w:rsidR="00AC4555" w:rsidRPr="006A5113">
        <w:rPr>
          <w:color w:val="000000" w:themeColor="text1"/>
        </w:rPr>
        <w:t>kva</w:t>
      </w:r>
      <w:proofErr w:type="spellEnd"/>
      <w:r w:rsidR="00AC4555" w:rsidRPr="006A5113">
        <w:rPr>
          <w:color w:val="000000" w:themeColor="text1"/>
        </w:rPr>
        <w:t xml:space="preserve">, modelo do motor: 4BTA 3.9-G4, 04(quatro) cilindros </w:t>
      </w:r>
      <w:proofErr w:type="gramStart"/>
      <w:r w:rsidR="00AC4555" w:rsidRPr="006A5113">
        <w:rPr>
          <w:color w:val="000000" w:themeColor="text1"/>
        </w:rPr>
        <w:t>em  linha</w:t>
      </w:r>
      <w:proofErr w:type="gramEnd"/>
      <w:r w:rsidR="00AC4555" w:rsidRPr="006A5113">
        <w:rPr>
          <w:color w:val="000000" w:themeColor="text1"/>
        </w:rPr>
        <w:t>;</w:t>
      </w:r>
    </w:p>
    <w:p w:rsidR="00AC4555" w:rsidRPr="006A5113" w:rsidRDefault="00010735" w:rsidP="00EA2677">
      <w:pPr>
        <w:pStyle w:val="p30"/>
        <w:spacing w:before="0" w:beforeAutospacing="0" w:after="0" w:afterAutospacing="0"/>
        <w:ind w:left="567"/>
        <w:contextualSpacing/>
        <w:mirrorIndents/>
        <w:jc w:val="both"/>
        <w:rPr>
          <w:color w:val="000000" w:themeColor="text1"/>
        </w:rPr>
      </w:pPr>
      <w:r>
        <w:rPr>
          <w:b/>
          <w:color w:val="000000" w:themeColor="text1"/>
        </w:rPr>
        <w:t>16</w:t>
      </w:r>
      <w:r w:rsidR="00AC4555" w:rsidRPr="006A5113">
        <w:rPr>
          <w:b/>
          <w:color w:val="000000" w:themeColor="text1"/>
        </w:rPr>
        <w:t>.1.2</w:t>
      </w:r>
      <w:r w:rsidR="00AC4555" w:rsidRPr="006A5113">
        <w:rPr>
          <w:color w:val="000000" w:themeColor="text1"/>
        </w:rPr>
        <w:tab/>
        <w:t xml:space="preserve">Grupo Gerador CUMMINS MODELO C40D6, de 53 </w:t>
      </w:r>
      <w:proofErr w:type="spellStart"/>
      <w:r w:rsidR="00AC4555" w:rsidRPr="006A5113">
        <w:rPr>
          <w:color w:val="000000" w:themeColor="text1"/>
        </w:rPr>
        <w:t>kva</w:t>
      </w:r>
      <w:proofErr w:type="spellEnd"/>
      <w:r w:rsidR="00AC4555" w:rsidRPr="006A5113">
        <w:rPr>
          <w:color w:val="000000" w:themeColor="text1"/>
        </w:rPr>
        <w:t>, modelo do motor 4B3.9</w:t>
      </w:r>
      <w:r w:rsidR="00AC4555" w:rsidRPr="006A5113">
        <w:rPr>
          <w:color w:val="000000" w:themeColor="text1"/>
        </w:rPr>
        <w:noBreakHyphen/>
        <w:t>G2, 04 (quatro) cilindros em linha; com os serviços a serem executados conforme cláusula a seguir:</w:t>
      </w:r>
    </w:p>
    <w:p w:rsidR="007378EB" w:rsidRPr="006A5113" w:rsidRDefault="007378EB" w:rsidP="009F5484">
      <w:pPr>
        <w:pStyle w:val="Item"/>
        <w:overflowPunct/>
        <w:autoSpaceDE/>
        <w:autoSpaceDN/>
        <w:adjustRightInd/>
        <w:spacing w:before="0"/>
        <w:rPr>
          <w:rFonts w:ascii="Times New Roman" w:hAnsi="Times New Roman"/>
          <w:color w:val="000000" w:themeColor="text1"/>
          <w:szCs w:val="24"/>
        </w:rPr>
      </w:pPr>
    </w:p>
    <w:p w:rsidR="00AC4555" w:rsidRDefault="007378EB" w:rsidP="009F5484">
      <w:pPr>
        <w:pStyle w:val="Item"/>
        <w:overflowPunct/>
        <w:autoSpaceDE/>
        <w:autoSpaceDN/>
        <w:adjustRightInd/>
        <w:spacing w:before="0"/>
        <w:rPr>
          <w:rFonts w:ascii="Times New Roman" w:hAnsi="Times New Roman"/>
          <w:color w:val="000000" w:themeColor="text1"/>
          <w:szCs w:val="24"/>
        </w:rPr>
      </w:pPr>
      <w:r w:rsidRPr="006A5113">
        <w:rPr>
          <w:rFonts w:ascii="Times New Roman" w:hAnsi="Times New Roman"/>
          <w:color w:val="000000" w:themeColor="text1"/>
          <w:szCs w:val="24"/>
        </w:rPr>
        <w:t>CLÁUSULA DÉCIMA SETIMA</w:t>
      </w:r>
      <w:r w:rsidR="00B10005" w:rsidRPr="006A5113">
        <w:rPr>
          <w:rFonts w:ascii="Times New Roman" w:hAnsi="Times New Roman"/>
          <w:color w:val="000000" w:themeColor="text1"/>
          <w:szCs w:val="24"/>
        </w:rPr>
        <w:t xml:space="preserve"> – DA ESPECIFICAÇÃO DOS SERVIÇOS A SEREM REALIZADOS</w:t>
      </w:r>
    </w:p>
    <w:p w:rsidR="00AE3E63" w:rsidRPr="006A5113" w:rsidRDefault="00AE3E63" w:rsidP="009F5484">
      <w:pPr>
        <w:pStyle w:val="Item"/>
        <w:overflowPunct/>
        <w:autoSpaceDE/>
        <w:autoSpaceDN/>
        <w:adjustRightInd/>
        <w:spacing w:before="0"/>
        <w:rPr>
          <w:rFonts w:ascii="Times New Roman" w:hAnsi="Times New Roman"/>
          <w:color w:val="000000" w:themeColor="text1"/>
          <w:szCs w:val="24"/>
        </w:rPr>
      </w:pPr>
    </w:p>
    <w:p w:rsidR="00AC4555" w:rsidRPr="006A5113" w:rsidRDefault="00C906FB" w:rsidP="009F5484">
      <w:pPr>
        <w:pStyle w:val="p30"/>
        <w:spacing w:before="0" w:beforeAutospacing="0" w:after="0" w:afterAutospacing="0"/>
        <w:contextualSpacing/>
        <w:mirrorIndents/>
        <w:jc w:val="both"/>
        <w:rPr>
          <w:color w:val="000000" w:themeColor="text1"/>
        </w:rPr>
      </w:pPr>
      <w:r w:rsidRPr="006A5113">
        <w:rPr>
          <w:b/>
          <w:color w:val="000000" w:themeColor="text1"/>
        </w:rPr>
        <w:t>17</w:t>
      </w:r>
      <w:r w:rsidR="00AC4555" w:rsidRPr="006A5113">
        <w:rPr>
          <w:b/>
          <w:color w:val="000000" w:themeColor="text1"/>
        </w:rPr>
        <w:t>.1</w:t>
      </w:r>
      <w:r w:rsidR="00AC4555" w:rsidRPr="006A5113">
        <w:rPr>
          <w:b/>
          <w:color w:val="000000" w:themeColor="text1"/>
        </w:rPr>
        <w:tab/>
        <w:t>Sistema de alimentação</w:t>
      </w:r>
      <w:r w:rsidR="00AC4555" w:rsidRPr="006A5113">
        <w:rPr>
          <w:color w:val="000000" w:themeColor="text1"/>
        </w:rPr>
        <w:t>: correção de vazamentos e reaperto das conexões, verificação de pressão, drenagem e verificação do estado do tanque de combustível;</w:t>
      </w:r>
    </w:p>
    <w:p w:rsidR="00AC4555" w:rsidRPr="006A5113" w:rsidRDefault="00C906FB" w:rsidP="009F5484">
      <w:pPr>
        <w:pStyle w:val="p30"/>
        <w:spacing w:before="0" w:beforeAutospacing="0" w:after="0" w:afterAutospacing="0"/>
        <w:contextualSpacing/>
        <w:mirrorIndents/>
        <w:jc w:val="both"/>
        <w:rPr>
          <w:color w:val="000000" w:themeColor="text1"/>
        </w:rPr>
      </w:pPr>
      <w:r w:rsidRPr="006A5113">
        <w:rPr>
          <w:b/>
          <w:color w:val="000000" w:themeColor="text1"/>
        </w:rPr>
        <w:t>17</w:t>
      </w:r>
      <w:r w:rsidR="00AC4555" w:rsidRPr="006A5113">
        <w:rPr>
          <w:b/>
          <w:color w:val="000000" w:themeColor="text1"/>
        </w:rPr>
        <w:t>.2</w:t>
      </w:r>
      <w:r w:rsidR="00AC4555" w:rsidRPr="006A5113">
        <w:rPr>
          <w:b/>
          <w:color w:val="000000" w:themeColor="text1"/>
        </w:rPr>
        <w:tab/>
        <w:t>Sistema de lubrificação</w:t>
      </w:r>
      <w:r w:rsidR="00AC4555" w:rsidRPr="006A5113">
        <w:rPr>
          <w:color w:val="000000" w:themeColor="text1"/>
        </w:rPr>
        <w:t>: verificação do nível do óleo lubrificante, substituição dos filtros, correção de vazamentos, (conforme previsto no manual do fabricante) e troca de óleo a cada 6 (seis) meses ou 250 (duzentas e cinquenta horas);</w:t>
      </w:r>
    </w:p>
    <w:p w:rsidR="00AC4555" w:rsidRPr="006A5113" w:rsidRDefault="00C906FB" w:rsidP="009F5484">
      <w:pPr>
        <w:pStyle w:val="p30"/>
        <w:spacing w:before="0" w:beforeAutospacing="0" w:after="0" w:afterAutospacing="0"/>
        <w:contextualSpacing/>
        <w:mirrorIndents/>
        <w:jc w:val="both"/>
        <w:rPr>
          <w:color w:val="000000" w:themeColor="text1"/>
        </w:rPr>
      </w:pPr>
      <w:r w:rsidRPr="006A5113">
        <w:rPr>
          <w:b/>
          <w:color w:val="000000" w:themeColor="text1"/>
        </w:rPr>
        <w:t>17</w:t>
      </w:r>
      <w:r w:rsidR="00AC4555" w:rsidRPr="006A5113">
        <w:rPr>
          <w:b/>
          <w:color w:val="000000" w:themeColor="text1"/>
        </w:rPr>
        <w:t>.3</w:t>
      </w:r>
      <w:r w:rsidR="00AC4555" w:rsidRPr="006A5113">
        <w:rPr>
          <w:b/>
          <w:color w:val="000000" w:themeColor="text1"/>
        </w:rPr>
        <w:tab/>
        <w:t>Sistema de arrefecimento</w:t>
      </w:r>
      <w:r w:rsidR="00AC4555" w:rsidRPr="006A5113">
        <w:rPr>
          <w:color w:val="000000" w:themeColor="text1"/>
        </w:rPr>
        <w:t>: verificação do nível de água, mangueiras, correção de vazamentos, teste de sensor, ajustes de tensão, posicionamento das correias, revisão de funcionamento da bomba d’água, inspeção e/ou substituição do aditivo para radiadores conforme as revisões;</w:t>
      </w:r>
    </w:p>
    <w:p w:rsidR="00AC4555" w:rsidRPr="006A5113" w:rsidRDefault="00C906FB" w:rsidP="009F5484">
      <w:pPr>
        <w:pStyle w:val="p30"/>
        <w:spacing w:before="0" w:beforeAutospacing="0" w:after="0" w:afterAutospacing="0"/>
        <w:contextualSpacing/>
        <w:mirrorIndents/>
        <w:jc w:val="both"/>
        <w:rPr>
          <w:color w:val="000000" w:themeColor="text1"/>
        </w:rPr>
      </w:pPr>
      <w:r w:rsidRPr="006A5113">
        <w:rPr>
          <w:b/>
          <w:color w:val="000000" w:themeColor="text1"/>
        </w:rPr>
        <w:t>17</w:t>
      </w:r>
      <w:r w:rsidR="00AC4555" w:rsidRPr="006A5113">
        <w:rPr>
          <w:b/>
          <w:color w:val="000000" w:themeColor="text1"/>
        </w:rPr>
        <w:t>.4</w:t>
      </w:r>
      <w:r w:rsidR="00AC4555" w:rsidRPr="006A5113">
        <w:rPr>
          <w:b/>
          <w:color w:val="000000" w:themeColor="text1"/>
        </w:rPr>
        <w:tab/>
        <w:t>Sistema de ar</w:t>
      </w:r>
      <w:r w:rsidR="00AC4555" w:rsidRPr="006A5113">
        <w:rPr>
          <w:color w:val="000000" w:themeColor="text1"/>
        </w:rPr>
        <w:t>: revisão e substituição dos filtros de ar conforme controle de manutenção e verificação do turbocompressor com verificação de correção de entrada de ar;</w:t>
      </w:r>
    </w:p>
    <w:p w:rsidR="00AC4555" w:rsidRPr="006A5113" w:rsidRDefault="00C906FB" w:rsidP="009F5484">
      <w:pPr>
        <w:pStyle w:val="p30"/>
        <w:spacing w:before="0" w:beforeAutospacing="0" w:after="0" w:afterAutospacing="0"/>
        <w:contextualSpacing/>
        <w:mirrorIndents/>
        <w:jc w:val="both"/>
        <w:rPr>
          <w:color w:val="000000" w:themeColor="text1"/>
        </w:rPr>
      </w:pPr>
      <w:r w:rsidRPr="006A5113">
        <w:rPr>
          <w:b/>
          <w:color w:val="000000" w:themeColor="text1"/>
        </w:rPr>
        <w:t>17</w:t>
      </w:r>
      <w:r w:rsidR="00AC4555" w:rsidRPr="006A5113">
        <w:rPr>
          <w:b/>
          <w:color w:val="000000" w:themeColor="text1"/>
        </w:rPr>
        <w:t>.5</w:t>
      </w:r>
      <w:r w:rsidR="00AC4555" w:rsidRPr="006A5113">
        <w:rPr>
          <w:b/>
          <w:color w:val="000000" w:themeColor="text1"/>
        </w:rPr>
        <w:tab/>
        <w:t>Sistema elétrico</w:t>
      </w:r>
      <w:r w:rsidR="00AC4555" w:rsidRPr="006A5113">
        <w:rPr>
          <w:color w:val="000000" w:themeColor="text1"/>
        </w:rPr>
        <w:t>: verificar tensão e densidade da bateria, revisão com medição de tensão e densidade dos vasos das baterias, revisar e substituir se for o caso, os bornes e terminais da fiação, simulação de defeitos e reaperto dos sensores de temperatura alta da água de arrefecimento, pressão baixa do nível do óleo com substituição se for o caso;</w:t>
      </w:r>
    </w:p>
    <w:p w:rsidR="00AC4555" w:rsidRPr="006A5113" w:rsidRDefault="00C906FB" w:rsidP="009F5484">
      <w:pPr>
        <w:pStyle w:val="p30"/>
        <w:spacing w:before="0" w:beforeAutospacing="0" w:after="0" w:afterAutospacing="0"/>
        <w:contextualSpacing/>
        <w:mirrorIndents/>
        <w:jc w:val="both"/>
        <w:rPr>
          <w:color w:val="000000" w:themeColor="text1"/>
        </w:rPr>
      </w:pPr>
      <w:r w:rsidRPr="006A5113">
        <w:rPr>
          <w:b/>
          <w:color w:val="000000" w:themeColor="text1"/>
        </w:rPr>
        <w:t>17</w:t>
      </w:r>
      <w:r w:rsidR="00AC4555" w:rsidRPr="006A5113">
        <w:rPr>
          <w:b/>
          <w:color w:val="000000" w:themeColor="text1"/>
        </w:rPr>
        <w:t>.6</w:t>
      </w:r>
      <w:r w:rsidR="00AC4555" w:rsidRPr="006A5113">
        <w:rPr>
          <w:b/>
          <w:color w:val="000000" w:themeColor="text1"/>
        </w:rPr>
        <w:tab/>
        <w:t>Sistema do painel digital</w:t>
      </w:r>
      <w:r w:rsidR="00AC4555" w:rsidRPr="006A5113">
        <w:rPr>
          <w:color w:val="000000" w:themeColor="text1"/>
        </w:rPr>
        <w:t>: verificação de funcionamento dos medidores e relés, ajustes de tensão e frequência conforme solicitação do DPF;</w:t>
      </w:r>
    </w:p>
    <w:p w:rsidR="00AC4555" w:rsidRPr="006A5113" w:rsidRDefault="00C906FB" w:rsidP="009F5484">
      <w:pPr>
        <w:pStyle w:val="p30"/>
        <w:spacing w:before="0" w:beforeAutospacing="0" w:after="0" w:afterAutospacing="0"/>
        <w:contextualSpacing/>
        <w:mirrorIndents/>
        <w:jc w:val="both"/>
        <w:rPr>
          <w:color w:val="000000" w:themeColor="text1"/>
        </w:rPr>
      </w:pPr>
      <w:r w:rsidRPr="006A5113">
        <w:rPr>
          <w:b/>
          <w:color w:val="000000" w:themeColor="text1"/>
        </w:rPr>
        <w:t>17</w:t>
      </w:r>
      <w:r w:rsidR="00AC4555" w:rsidRPr="006A5113">
        <w:rPr>
          <w:b/>
          <w:color w:val="000000" w:themeColor="text1"/>
        </w:rPr>
        <w:t>.7</w:t>
      </w:r>
      <w:r w:rsidR="00AC4555" w:rsidRPr="006A5113">
        <w:rPr>
          <w:b/>
          <w:color w:val="000000" w:themeColor="text1"/>
        </w:rPr>
        <w:tab/>
      </w:r>
      <w:r w:rsidR="00AC4555" w:rsidRPr="006A5113">
        <w:rPr>
          <w:color w:val="000000" w:themeColor="text1"/>
        </w:rPr>
        <w:t xml:space="preserve">A cada 1.000 (mil) horas ou 12 (doze) meses, além dos itens constantes na especificação do objeto, realizar substituição do filtro separador de água no combustível, fazer a limpeza no tanque de combustível, ajustar possíveis folgas no comando de válvula e inspecionar o sistema </w:t>
      </w:r>
      <w:proofErr w:type="spellStart"/>
      <w:r w:rsidR="00AC4555" w:rsidRPr="006A5113">
        <w:rPr>
          <w:color w:val="000000" w:themeColor="text1"/>
        </w:rPr>
        <w:t>antivibração</w:t>
      </w:r>
      <w:proofErr w:type="spellEnd"/>
      <w:r w:rsidR="00AC4555" w:rsidRPr="006A5113">
        <w:rPr>
          <w:color w:val="000000" w:themeColor="text1"/>
        </w:rPr>
        <w:t>.</w:t>
      </w:r>
    </w:p>
    <w:p w:rsidR="00861395" w:rsidRPr="006A5113" w:rsidRDefault="00861395" w:rsidP="009F5484">
      <w:pPr>
        <w:ind w:right="43"/>
        <w:jc w:val="both"/>
        <w:rPr>
          <w:b/>
          <w:bCs/>
          <w:color w:val="000000" w:themeColor="text1"/>
        </w:rPr>
      </w:pPr>
    </w:p>
    <w:p w:rsidR="00FC3CAC" w:rsidRPr="006A5113" w:rsidRDefault="00FC3CAC" w:rsidP="009F5484">
      <w:pPr>
        <w:ind w:right="43"/>
        <w:jc w:val="both"/>
        <w:rPr>
          <w:b/>
          <w:bCs/>
          <w:color w:val="000000" w:themeColor="text1"/>
        </w:rPr>
      </w:pPr>
      <w:r w:rsidRPr="006A5113">
        <w:rPr>
          <w:b/>
          <w:color w:val="000000" w:themeColor="text1"/>
        </w:rPr>
        <w:t xml:space="preserve">CLÁUSULA DÉCIMA </w:t>
      </w:r>
      <w:r w:rsidR="000B3799" w:rsidRPr="006A5113">
        <w:rPr>
          <w:b/>
          <w:color w:val="000000" w:themeColor="text1"/>
        </w:rPr>
        <w:t>OITAVA</w:t>
      </w:r>
      <w:r w:rsidRPr="006A5113">
        <w:rPr>
          <w:b/>
          <w:color w:val="000000" w:themeColor="text1"/>
        </w:rPr>
        <w:t xml:space="preserve"> –- </w:t>
      </w:r>
      <w:r w:rsidRPr="006A5113">
        <w:rPr>
          <w:b/>
          <w:bCs/>
          <w:color w:val="000000" w:themeColor="text1"/>
        </w:rPr>
        <w:t xml:space="preserve">Do Equilíbrio Econômico e Financeiro </w:t>
      </w:r>
    </w:p>
    <w:p w:rsidR="00FC3CAC" w:rsidRPr="006A5113" w:rsidRDefault="00FC3CAC" w:rsidP="009F5484">
      <w:pPr>
        <w:ind w:right="-57"/>
        <w:jc w:val="both"/>
        <w:rPr>
          <w:b/>
          <w:bCs/>
          <w:color w:val="000000" w:themeColor="text1"/>
        </w:rPr>
      </w:pPr>
    </w:p>
    <w:p w:rsidR="00FC3CAC" w:rsidRPr="006A5113" w:rsidRDefault="00FC3CAC" w:rsidP="009F5484">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rPr>
          <w:rFonts w:ascii="Times New Roman" w:hAnsi="Times New Roman"/>
          <w:color w:val="000000" w:themeColor="text1"/>
          <w:spacing w:val="0"/>
          <w:szCs w:val="24"/>
        </w:rPr>
      </w:pPr>
      <w:r w:rsidRPr="00BB076F">
        <w:rPr>
          <w:rFonts w:ascii="Times New Roman" w:hAnsi="Times New Roman"/>
          <w:b/>
          <w:color w:val="000000" w:themeColor="text1"/>
          <w:spacing w:val="0"/>
          <w:szCs w:val="24"/>
        </w:rPr>
        <w:t>1</w:t>
      </w:r>
      <w:r w:rsidR="00877EE1" w:rsidRPr="00BB076F">
        <w:rPr>
          <w:rFonts w:ascii="Times New Roman" w:hAnsi="Times New Roman"/>
          <w:b/>
          <w:color w:val="000000" w:themeColor="text1"/>
          <w:spacing w:val="0"/>
          <w:szCs w:val="24"/>
        </w:rPr>
        <w:t>8</w:t>
      </w:r>
      <w:r w:rsidRPr="00BB076F">
        <w:rPr>
          <w:rFonts w:ascii="Times New Roman" w:hAnsi="Times New Roman"/>
          <w:b/>
          <w:color w:val="000000" w:themeColor="text1"/>
          <w:spacing w:val="0"/>
          <w:szCs w:val="24"/>
        </w:rPr>
        <w:t>.1</w:t>
      </w:r>
      <w:r w:rsidRPr="006A5113">
        <w:rPr>
          <w:rFonts w:ascii="Times New Roman" w:hAnsi="Times New Roman"/>
          <w:color w:val="000000" w:themeColor="text1"/>
          <w:spacing w:val="0"/>
          <w:szCs w:val="24"/>
        </w:rPr>
        <w:t xml:space="preserve"> - A Contratada tem direito ao equilíbrio econômico-financeiro do contrato, procedendo-se à revisão do mesmo a qualquer tempo, desde que ocorra fato imprevisível ou previsível, porém com conseqüências incalculáveis, que onere ou desonere excessivamente as obrigações pactuadas no presente instrumento;</w:t>
      </w:r>
    </w:p>
    <w:p w:rsidR="00FC3CAC" w:rsidRPr="006A5113" w:rsidRDefault="00FC3CAC" w:rsidP="009F5484">
      <w:pPr>
        <w:jc w:val="both"/>
        <w:rPr>
          <w:color w:val="000000" w:themeColor="text1"/>
        </w:rPr>
      </w:pPr>
      <w:r w:rsidRPr="00BB076F">
        <w:rPr>
          <w:b/>
          <w:color w:val="000000" w:themeColor="text1"/>
        </w:rPr>
        <w:t>1</w:t>
      </w:r>
      <w:r w:rsidR="00877EE1" w:rsidRPr="00BB076F">
        <w:rPr>
          <w:b/>
          <w:color w:val="000000" w:themeColor="text1"/>
        </w:rPr>
        <w:t>8</w:t>
      </w:r>
      <w:r w:rsidRPr="00BB076F">
        <w:rPr>
          <w:b/>
          <w:color w:val="000000" w:themeColor="text1"/>
        </w:rPr>
        <w:t>.2</w:t>
      </w:r>
      <w:r w:rsidRPr="006A5113">
        <w:rPr>
          <w:color w:val="000000" w:themeColor="text1"/>
        </w:rPr>
        <w:t xml:space="preserve"> – A Contratada, quando for o caso, deverá formular à Administração requerimento para a revisão do contrato, comprovando a ocorrência de fato imprevisível ou previsível, porém com conseqüências incalculáveis, que tenha onerado excessivamente as obrigações contraídas por ela.</w:t>
      </w:r>
    </w:p>
    <w:p w:rsidR="00FC3CAC" w:rsidRPr="006A5113" w:rsidRDefault="00FC3CAC" w:rsidP="009F5484">
      <w:pPr>
        <w:rPr>
          <w:color w:val="000000" w:themeColor="text1"/>
        </w:rPr>
      </w:pPr>
    </w:p>
    <w:p w:rsidR="00FC3CAC" w:rsidRPr="006A5113" w:rsidRDefault="00FC3CAC" w:rsidP="009F5484">
      <w:pPr>
        <w:jc w:val="both"/>
        <w:rPr>
          <w:color w:val="000000" w:themeColor="text1"/>
        </w:rPr>
      </w:pPr>
      <w:r w:rsidRPr="006A5113">
        <w:rPr>
          <w:color w:val="000000" w:themeColor="text1"/>
        </w:rPr>
        <w:tab/>
        <w:t>I – a comprovação será feita por meio de documentos, tais como: lista de preço de fabricante, notas fiscais de aquisição de matérias-primas, de transporte de mercadorias, alusivas à época da elaboração da proposta e do momento do pedido de revisão do contrato.</w:t>
      </w:r>
    </w:p>
    <w:p w:rsidR="00FC3CAC" w:rsidRPr="006A5113" w:rsidRDefault="00FC3CAC" w:rsidP="009F5484">
      <w:pPr>
        <w:jc w:val="both"/>
        <w:rPr>
          <w:color w:val="000000" w:themeColor="text1"/>
        </w:rPr>
      </w:pPr>
    </w:p>
    <w:p w:rsidR="00FC3CAC" w:rsidRPr="006A5113" w:rsidRDefault="00FC3CAC" w:rsidP="009F5484">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rPr>
          <w:rFonts w:ascii="Times New Roman" w:hAnsi="Times New Roman"/>
          <w:color w:val="000000" w:themeColor="text1"/>
          <w:spacing w:val="0"/>
          <w:szCs w:val="24"/>
        </w:rPr>
      </w:pPr>
      <w:r w:rsidRPr="006A5113">
        <w:rPr>
          <w:rFonts w:ascii="Times New Roman" w:hAnsi="Times New Roman"/>
          <w:color w:val="000000" w:themeColor="text1"/>
          <w:spacing w:val="0"/>
          <w:szCs w:val="24"/>
        </w:rPr>
        <w:tab/>
        <w:t>II – junto com o requerimento, a contratada deverá apresentar planilhas de custos comparativa entre a data de formulação da proposta e do momento do pedido de revisão do contrato, evidenciando o quanto o aumento de preços ocorrido repercute no valor total pactuado.</w:t>
      </w:r>
    </w:p>
    <w:p w:rsidR="00FC3CAC" w:rsidRPr="006A5113" w:rsidRDefault="00FC3CAC" w:rsidP="009F5484">
      <w:pPr>
        <w:jc w:val="both"/>
        <w:rPr>
          <w:color w:val="000000" w:themeColor="text1"/>
        </w:rPr>
      </w:pPr>
    </w:p>
    <w:p w:rsidR="00FC3CAC" w:rsidRPr="006A5113" w:rsidRDefault="00FC3CAC" w:rsidP="009F5484">
      <w:pPr>
        <w:jc w:val="both"/>
        <w:rPr>
          <w:color w:val="000000" w:themeColor="text1"/>
        </w:rPr>
      </w:pPr>
      <w:r w:rsidRPr="006A5113">
        <w:rPr>
          <w:color w:val="000000" w:themeColor="text1"/>
        </w:rPr>
        <w:tab/>
        <w:t>III – a Administração reconhecendo o desequilíbrio econômico-financeiro, procederá à revisão do contrato.</w:t>
      </w:r>
    </w:p>
    <w:p w:rsidR="00FC3CAC" w:rsidRPr="006A5113" w:rsidRDefault="00FC3CAC" w:rsidP="009F5484">
      <w:pPr>
        <w:jc w:val="both"/>
        <w:rPr>
          <w:color w:val="000000" w:themeColor="text1"/>
        </w:rPr>
      </w:pPr>
      <w:r w:rsidRPr="00BB076F">
        <w:rPr>
          <w:b/>
          <w:color w:val="000000" w:themeColor="text1"/>
        </w:rPr>
        <w:t>1</w:t>
      </w:r>
      <w:r w:rsidR="00877EE1" w:rsidRPr="00BB076F">
        <w:rPr>
          <w:b/>
          <w:color w:val="000000" w:themeColor="text1"/>
        </w:rPr>
        <w:t>8</w:t>
      </w:r>
      <w:r w:rsidRPr="00BB076F">
        <w:rPr>
          <w:b/>
          <w:color w:val="000000" w:themeColor="text1"/>
        </w:rPr>
        <w:t>.3</w:t>
      </w:r>
      <w:r w:rsidRPr="006A5113">
        <w:rPr>
          <w:color w:val="000000" w:themeColor="text1"/>
        </w:rPr>
        <w:t xml:space="preserve"> – Independentemente de solicitação a administração poderá convocar a contratada para negociar a redução dos preços, mantendo o mesmo objeto cotado, na qualidade e nas especificações indicadas na proposta, em virtude da redução dos preços de mercado;</w:t>
      </w:r>
    </w:p>
    <w:p w:rsidR="00FC3CAC" w:rsidRPr="006A5113" w:rsidRDefault="00FC3CAC" w:rsidP="009F5484">
      <w:pPr>
        <w:jc w:val="both"/>
        <w:rPr>
          <w:color w:val="000000" w:themeColor="text1"/>
        </w:rPr>
      </w:pPr>
      <w:r w:rsidRPr="00BB076F">
        <w:rPr>
          <w:b/>
          <w:color w:val="000000" w:themeColor="text1"/>
        </w:rPr>
        <w:t>1</w:t>
      </w:r>
      <w:r w:rsidR="00877EE1" w:rsidRPr="00BB076F">
        <w:rPr>
          <w:b/>
          <w:color w:val="000000" w:themeColor="text1"/>
        </w:rPr>
        <w:t>8</w:t>
      </w:r>
      <w:r w:rsidRPr="00BB076F">
        <w:rPr>
          <w:b/>
          <w:color w:val="000000" w:themeColor="text1"/>
        </w:rPr>
        <w:t>.4</w:t>
      </w:r>
      <w:r w:rsidRPr="006A5113">
        <w:rPr>
          <w:color w:val="000000" w:themeColor="text1"/>
        </w:rPr>
        <w:t xml:space="preserve"> – As alterações decorrentes da revisão do contrato serão publicadas no Diário Oficial da União.</w:t>
      </w:r>
    </w:p>
    <w:p w:rsidR="00FC3CAC" w:rsidRPr="006A5113" w:rsidRDefault="00FC3CAC" w:rsidP="009F5484">
      <w:pPr>
        <w:pStyle w:val="Normal1"/>
        <w:rPr>
          <w:rFonts w:ascii="Times New Roman" w:hAnsi="Times New Roman"/>
          <w:b/>
          <w:color w:val="000000" w:themeColor="text1"/>
          <w:szCs w:val="24"/>
        </w:rPr>
      </w:pPr>
      <w:r w:rsidRPr="006A5113">
        <w:rPr>
          <w:rFonts w:ascii="Times New Roman" w:hAnsi="Times New Roman"/>
          <w:b/>
          <w:color w:val="000000" w:themeColor="text1"/>
          <w:szCs w:val="24"/>
        </w:rPr>
        <w:t xml:space="preserve">CLÁUSULA DÉCIMA </w:t>
      </w:r>
      <w:r w:rsidR="00877EE1" w:rsidRPr="006A5113">
        <w:rPr>
          <w:rFonts w:ascii="Times New Roman" w:hAnsi="Times New Roman"/>
          <w:b/>
          <w:color w:val="000000" w:themeColor="text1"/>
          <w:szCs w:val="24"/>
        </w:rPr>
        <w:t>NONA</w:t>
      </w:r>
      <w:r w:rsidRPr="006A5113">
        <w:rPr>
          <w:rFonts w:ascii="Times New Roman" w:hAnsi="Times New Roman"/>
          <w:b/>
          <w:color w:val="000000" w:themeColor="text1"/>
          <w:szCs w:val="24"/>
        </w:rPr>
        <w:t xml:space="preserve"> – Das Penalidades</w:t>
      </w:r>
    </w:p>
    <w:p w:rsidR="00FC3CAC" w:rsidRPr="006A5113" w:rsidRDefault="00FC3CAC" w:rsidP="009F5484">
      <w:pPr>
        <w:tabs>
          <w:tab w:val="left" w:pos="567"/>
          <w:tab w:val="left" w:pos="1134"/>
          <w:tab w:val="left" w:pos="1702"/>
          <w:tab w:val="left" w:pos="2269"/>
        </w:tabs>
        <w:jc w:val="both"/>
        <w:rPr>
          <w:b/>
          <w:color w:val="000000" w:themeColor="text1"/>
        </w:rPr>
      </w:pPr>
    </w:p>
    <w:p w:rsidR="00FC3CAC" w:rsidRPr="006A5113" w:rsidRDefault="00FC3CAC" w:rsidP="009F5484">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color w:val="000000" w:themeColor="text1"/>
        </w:rPr>
      </w:pPr>
      <w:r w:rsidRPr="002076A4">
        <w:rPr>
          <w:b/>
          <w:color w:val="000000" w:themeColor="text1"/>
        </w:rPr>
        <w:t>1</w:t>
      </w:r>
      <w:r w:rsidR="00877EE1" w:rsidRPr="002076A4">
        <w:rPr>
          <w:b/>
          <w:color w:val="000000" w:themeColor="text1"/>
        </w:rPr>
        <w:t>9</w:t>
      </w:r>
      <w:r w:rsidRPr="002076A4">
        <w:rPr>
          <w:b/>
          <w:color w:val="000000" w:themeColor="text1"/>
        </w:rPr>
        <w:t>.1</w:t>
      </w:r>
      <w:r w:rsidRPr="006A5113">
        <w:rPr>
          <w:color w:val="000000" w:themeColor="text1"/>
        </w:rPr>
        <w:t xml:space="preserve"> – </w:t>
      </w:r>
      <w:r w:rsidRPr="006A5113">
        <w:rPr>
          <w:bCs/>
          <w:color w:val="000000" w:themeColor="text1"/>
        </w:rPr>
        <w:t>Pela inexecução total ou parcial das obrigações assumidas sujeitará a empresa contratada às sanções previstas na legislação específica, podendo a Administração, garantida a prévia defesa, aplicar as seguintes sanções:</w:t>
      </w:r>
    </w:p>
    <w:p w:rsidR="00FC3CAC" w:rsidRPr="006A5113" w:rsidRDefault="00FC3CAC" w:rsidP="009F5484">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color w:val="000000" w:themeColor="text1"/>
        </w:rPr>
      </w:pPr>
    </w:p>
    <w:p w:rsidR="00FC3CAC" w:rsidRPr="006A5113" w:rsidRDefault="00FC3CAC" w:rsidP="009F5484">
      <w:pPr>
        <w:pStyle w:val="Prembulo"/>
        <w:spacing w:before="0"/>
        <w:ind w:left="851" w:firstLine="0"/>
        <w:rPr>
          <w:rFonts w:ascii="Times New Roman" w:hAnsi="Times New Roman"/>
          <w:color w:val="000000" w:themeColor="text1"/>
          <w:szCs w:val="24"/>
        </w:rPr>
      </w:pPr>
      <w:r w:rsidRPr="002076A4">
        <w:rPr>
          <w:rFonts w:ascii="Times New Roman" w:hAnsi="Times New Roman"/>
          <w:b/>
          <w:bCs/>
          <w:color w:val="000000" w:themeColor="text1"/>
          <w:szCs w:val="24"/>
        </w:rPr>
        <w:t>1</w:t>
      </w:r>
      <w:r w:rsidR="00877EE1" w:rsidRPr="002076A4">
        <w:rPr>
          <w:rFonts w:ascii="Times New Roman" w:hAnsi="Times New Roman"/>
          <w:b/>
          <w:bCs/>
          <w:color w:val="000000" w:themeColor="text1"/>
          <w:szCs w:val="24"/>
        </w:rPr>
        <w:t>9</w:t>
      </w:r>
      <w:r w:rsidRPr="002076A4">
        <w:rPr>
          <w:rFonts w:ascii="Times New Roman" w:hAnsi="Times New Roman"/>
          <w:b/>
          <w:bCs/>
          <w:color w:val="000000" w:themeColor="text1"/>
          <w:szCs w:val="24"/>
        </w:rPr>
        <w:t>.1.1</w:t>
      </w:r>
      <w:r w:rsidRPr="006A5113">
        <w:rPr>
          <w:rFonts w:ascii="Times New Roman" w:hAnsi="Times New Roman"/>
          <w:bCs/>
          <w:color w:val="000000" w:themeColor="text1"/>
          <w:szCs w:val="24"/>
        </w:rPr>
        <w:t xml:space="preserve"> – Advertência, que deverá ser feita através de notificação por meio de ofício, mediante contra-recibo do representante legal da </w:t>
      </w:r>
      <w:r w:rsidRPr="006A5113">
        <w:rPr>
          <w:rFonts w:ascii="Times New Roman" w:hAnsi="Times New Roman"/>
          <w:bCs/>
          <w:caps/>
          <w:color w:val="000000" w:themeColor="text1"/>
          <w:szCs w:val="24"/>
        </w:rPr>
        <w:t>Contratada</w:t>
      </w:r>
      <w:r w:rsidRPr="006A5113">
        <w:rPr>
          <w:rFonts w:ascii="Times New Roman" w:hAnsi="Times New Roman"/>
          <w:bCs/>
          <w:color w:val="000000" w:themeColor="text1"/>
          <w:szCs w:val="24"/>
        </w:rPr>
        <w:t>, estabelecendo prazo para cumprimento das obrigações assumidas;</w:t>
      </w:r>
    </w:p>
    <w:p w:rsidR="00FC3CAC" w:rsidRPr="006A5113" w:rsidRDefault="00FC3CAC" w:rsidP="009F5484">
      <w:pPr>
        <w:pStyle w:val="Inciso"/>
        <w:spacing w:before="0"/>
        <w:ind w:left="851" w:firstLine="0"/>
        <w:rPr>
          <w:rFonts w:ascii="Times New Roman" w:hAnsi="Times New Roman"/>
          <w:color w:val="000000" w:themeColor="text1"/>
          <w:szCs w:val="24"/>
        </w:rPr>
      </w:pPr>
    </w:p>
    <w:p w:rsidR="00FC3CAC" w:rsidRPr="006A5113" w:rsidRDefault="00FC3CAC" w:rsidP="009F5484">
      <w:pPr>
        <w:pStyle w:val="Inciso"/>
        <w:spacing w:before="0"/>
        <w:ind w:left="851" w:firstLine="0"/>
        <w:rPr>
          <w:rFonts w:ascii="Times New Roman" w:hAnsi="Times New Roman"/>
          <w:color w:val="000000" w:themeColor="text1"/>
          <w:szCs w:val="24"/>
        </w:rPr>
      </w:pPr>
      <w:r w:rsidRPr="002076A4">
        <w:rPr>
          <w:rFonts w:ascii="Times New Roman" w:hAnsi="Times New Roman"/>
          <w:b/>
          <w:color w:val="000000" w:themeColor="text1"/>
          <w:szCs w:val="24"/>
        </w:rPr>
        <w:t>1</w:t>
      </w:r>
      <w:r w:rsidR="00877EE1" w:rsidRPr="002076A4">
        <w:rPr>
          <w:rFonts w:ascii="Times New Roman" w:hAnsi="Times New Roman"/>
          <w:b/>
          <w:color w:val="000000" w:themeColor="text1"/>
          <w:szCs w:val="24"/>
        </w:rPr>
        <w:t>9</w:t>
      </w:r>
      <w:r w:rsidRPr="002076A4">
        <w:rPr>
          <w:rFonts w:ascii="Times New Roman" w:hAnsi="Times New Roman"/>
          <w:b/>
          <w:color w:val="000000" w:themeColor="text1"/>
          <w:szCs w:val="24"/>
        </w:rPr>
        <w:t>.1.2</w:t>
      </w:r>
      <w:r w:rsidRPr="006A5113">
        <w:rPr>
          <w:rFonts w:ascii="Times New Roman" w:hAnsi="Times New Roman"/>
          <w:color w:val="000000" w:themeColor="text1"/>
          <w:szCs w:val="24"/>
        </w:rPr>
        <w:t xml:space="preserve"> – Multa de</w:t>
      </w:r>
      <w:r w:rsidR="00576D7B" w:rsidRPr="006A5113">
        <w:rPr>
          <w:rFonts w:ascii="Times New Roman" w:hAnsi="Times New Roman"/>
          <w:color w:val="000000" w:themeColor="text1"/>
          <w:szCs w:val="24"/>
        </w:rPr>
        <w:t xml:space="preserve"> que poderão ser recolhidas em qualquer agência integrante da Rede Arrecadadora de Receitas Federais, por meio de Guia de Recolhimento da União – GRU, a ser preenchida de acordo com instruções fornecidas pela CONTRATANTE</w:t>
      </w:r>
      <w:r w:rsidRPr="006A5113">
        <w:rPr>
          <w:rFonts w:ascii="Times New Roman" w:hAnsi="Times New Roman"/>
          <w:color w:val="000000" w:themeColor="text1"/>
          <w:szCs w:val="24"/>
        </w:rPr>
        <w:t>:</w:t>
      </w:r>
    </w:p>
    <w:p w:rsidR="00FC3CAC" w:rsidRPr="006A5113" w:rsidRDefault="00FC3CAC" w:rsidP="009F5484">
      <w:pPr>
        <w:pStyle w:val="Inciso"/>
        <w:spacing w:before="0"/>
        <w:ind w:firstLine="0"/>
        <w:rPr>
          <w:rFonts w:ascii="Times New Roman" w:hAnsi="Times New Roman"/>
          <w:color w:val="000000" w:themeColor="text1"/>
          <w:szCs w:val="24"/>
        </w:rPr>
      </w:pPr>
    </w:p>
    <w:p w:rsidR="007F5654" w:rsidRPr="006A5113" w:rsidRDefault="00FC3CAC" w:rsidP="009F5484">
      <w:pPr>
        <w:pStyle w:val="Inciso"/>
        <w:numPr>
          <w:ilvl w:val="12"/>
          <w:numId w:val="0"/>
        </w:numPr>
        <w:spacing w:before="0"/>
        <w:ind w:left="1701"/>
        <w:rPr>
          <w:rFonts w:ascii="Times New Roman" w:hAnsi="Times New Roman"/>
          <w:color w:val="000000" w:themeColor="text1"/>
          <w:szCs w:val="24"/>
        </w:rPr>
      </w:pPr>
      <w:r w:rsidRPr="002076A4">
        <w:rPr>
          <w:rFonts w:ascii="Times New Roman" w:hAnsi="Times New Roman"/>
          <w:b/>
          <w:color w:val="000000" w:themeColor="text1"/>
          <w:szCs w:val="24"/>
        </w:rPr>
        <w:t>1</w:t>
      </w:r>
      <w:r w:rsidR="00877EE1" w:rsidRPr="002076A4">
        <w:rPr>
          <w:rFonts w:ascii="Times New Roman" w:hAnsi="Times New Roman"/>
          <w:b/>
          <w:color w:val="000000" w:themeColor="text1"/>
          <w:szCs w:val="24"/>
        </w:rPr>
        <w:t>9</w:t>
      </w:r>
      <w:r w:rsidRPr="002076A4">
        <w:rPr>
          <w:rFonts w:ascii="Times New Roman" w:hAnsi="Times New Roman"/>
          <w:b/>
          <w:color w:val="000000" w:themeColor="text1"/>
          <w:szCs w:val="24"/>
        </w:rPr>
        <w:t>.1.2.1</w:t>
      </w:r>
      <w:r w:rsidRPr="006A5113">
        <w:rPr>
          <w:rFonts w:ascii="Times New Roman" w:hAnsi="Times New Roman"/>
          <w:color w:val="000000" w:themeColor="text1"/>
          <w:szCs w:val="24"/>
        </w:rPr>
        <w:t xml:space="preserve"> - </w:t>
      </w:r>
      <w:r w:rsidR="007F5654" w:rsidRPr="006A5113">
        <w:rPr>
          <w:rFonts w:ascii="Times New Roman" w:hAnsi="Times New Roman"/>
          <w:color w:val="000000" w:themeColor="text1"/>
          <w:szCs w:val="24"/>
        </w:rPr>
        <w:t>moratória, de 0,2 % (zero vírgula dois décimos por cento) por dia de atraso, no descumprimento das obrigações assumidas, sobre o valor do inadimplemento, até o 30° (trigésimo) dia, sem prejuízo das demais penalidades;</w:t>
      </w:r>
    </w:p>
    <w:p w:rsidR="007F5654" w:rsidRPr="006A5113" w:rsidRDefault="007F5654" w:rsidP="009F5484">
      <w:pPr>
        <w:pStyle w:val="Inciso"/>
        <w:numPr>
          <w:ilvl w:val="12"/>
          <w:numId w:val="0"/>
        </w:numPr>
        <w:spacing w:before="0"/>
        <w:rPr>
          <w:rFonts w:ascii="Times New Roman" w:hAnsi="Times New Roman"/>
          <w:color w:val="000000" w:themeColor="text1"/>
          <w:szCs w:val="24"/>
        </w:rPr>
      </w:pPr>
    </w:p>
    <w:p w:rsidR="00FC3CAC" w:rsidRPr="006A5113" w:rsidRDefault="00877EE1" w:rsidP="009F5484">
      <w:pPr>
        <w:pStyle w:val="Inciso"/>
        <w:spacing w:before="0"/>
        <w:ind w:left="1701" w:firstLine="0"/>
        <w:rPr>
          <w:rFonts w:ascii="Times New Roman" w:hAnsi="Times New Roman"/>
          <w:color w:val="000000" w:themeColor="text1"/>
          <w:szCs w:val="24"/>
        </w:rPr>
      </w:pPr>
      <w:r w:rsidRPr="002076A4">
        <w:rPr>
          <w:rFonts w:ascii="Times New Roman" w:hAnsi="Times New Roman"/>
          <w:b/>
          <w:color w:val="000000" w:themeColor="text1"/>
          <w:szCs w:val="24"/>
        </w:rPr>
        <w:t>19</w:t>
      </w:r>
      <w:r w:rsidR="007F5654" w:rsidRPr="002076A4">
        <w:rPr>
          <w:rFonts w:ascii="Times New Roman" w:hAnsi="Times New Roman"/>
          <w:b/>
          <w:color w:val="000000" w:themeColor="text1"/>
          <w:szCs w:val="24"/>
        </w:rPr>
        <w:t>.1.2.2</w:t>
      </w:r>
      <w:r w:rsidR="007F5654" w:rsidRPr="006A5113">
        <w:rPr>
          <w:rFonts w:ascii="Times New Roman" w:hAnsi="Times New Roman"/>
          <w:color w:val="000000" w:themeColor="text1"/>
          <w:szCs w:val="24"/>
        </w:rPr>
        <w:t xml:space="preserve"> – moratória, </w:t>
      </w:r>
      <w:proofErr w:type="gramStart"/>
      <w:r w:rsidR="007F5654" w:rsidRPr="006A5113">
        <w:rPr>
          <w:rFonts w:ascii="Times New Roman" w:hAnsi="Times New Roman"/>
          <w:color w:val="000000" w:themeColor="text1"/>
          <w:szCs w:val="24"/>
        </w:rPr>
        <w:t>de  0</w:t>
      </w:r>
      <w:proofErr w:type="gramEnd"/>
      <w:r w:rsidR="007F5654" w:rsidRPr="006A5113">
        <w:rPr>
          <w:rFonts w:ascii="Times New Roman" w:hAnsi="Times New Roman"/>
          <w:color w:val="000000" w:themeColor="text1"/>
          <w:szCs w:val="24"/>
        </w:rPr>
        <w:t>,4% (zero vírgula quatro décimos por cento) por dia de atraso no descumprimento das obrigações assumidas, sobre o valor do inadimplemento, após o 30° (trigésimo) dia, limitada ao percentual de 10% (dez por cento), sem prejuízo das demais penalidades</w:t>
      </w:r>
      <w:r w:rsidR="00FC3CAC" w:rsidRPr="006A5113">
        <w:rPr>
          <w:rFonts w:ascii="Times New Roman" w:hAnsi="Times New Roman"/>
          <w:color w:val="000000" w:themeColor="text1"/>
          <w:szCs w:val="24"/>
        </w:rPr>
        <w:t>;</w:t>
      </w:r>
    </w:p>
    <w:p w:rsidR="00FC3CAC" w:rsidRPr="006A5113" w:rsidRDefault="00FC3CAC" w:rsidP="009F5484">
      <w:pPr>
        <w:pStyle w:val="Inciso"/>
        <w:tabs>
          <w:tab w:val="left" w:pos="1418"/>
        </w:tabs>
        <w:spacing w:before="0"/>
        <w:ind w:left="1701" w:firstLine="0"/>
        <w:rPr>
          <w:rFonts w:ascii="Times New Roman" w:hAnsi="Times New Roman"/>
          <w:color w:val="000000" w:themeColor="text1"/>
          <w:szCs w:val="24"/>
        </w:rPr>
      </w:pPr>
    </w:p>
    <w:p w:rsidR="00FC3CAC" w:rsidRPr="006A5113" w:rsidRDefault="00FC3CAC" w:rsidP="009F5484">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1701"/>
        <w:jc w:val="both"/>
        <w:rPr>
          <w:color w:val="000000" w:themeColor="text1"/>
          <w:spacing w:val="-3"/>
        </w:rPr>
      </w:pPr>
      <w:r w:rsidRPr="002076A4">
        <w:rPr>
          <w:b/>
          <w:color w:val="000000" w:themeColor="text1"/>
        </w:rPr>
        <w:t>1</w:t>
      </w:r>
      <w:r w:rsidR="00877EE1" w:rsidRPr="002076A4">
        <w:rPr>
          <w:b/>
          <w:color w:val="000000" w:themeColor="text1"/>
        </w:rPr>
        <w:t>9</w:t>
      </w:r>
      <w:r w:rsidRPr="002076A4">
        <w:rPr>
          <w:b/>
          <w:color w:val="000000" w:themeColor="text1"/>
        </w:rPr>
        <w:t>.1.2.3</w:t>
      </w:r>
      <w:r w:rsidRPr="006A5113">
        <w:rPr>
          <w:color w:val="000000" w:themeColor="text1"/>
        </w:rPr>
        <w:t xml:space="preserve"> – </w:t>
      </w:r>
      <w:r w:rsidR="007F5654" w:rsidRPr="006A5113">
        <w:rPr>
          <w:color w:val="000000" w:themeColor="text1"/>
        </w:rPr>
        <w:t>indenizatória de até 10% (dez por cento) sobre o valor da contratação, incidente no caso de inexecução total ou parcial do contrato, podendo ser cumulada com a multa moratória, desde que o valor cumulado das penalidades não supere o valor total do contrato</w:t>
      </w:r>
      <w:r w:rsidRPr="006A5113">
        <w:rPr>
          <w:color w:val="000000" w:themeColor="text1"/>
        </w:rPr>
        <w:t>;</w:t>
      </w:r>
    </w:p>
    <w:p w:rsidR="00FC3CAC" w:rsidRPr="006A5113" w:rsidRDefault="00FC3CAC" w:rsidP="009F5484">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1701"/>
        <w:jc w:val="both"/>
        <w:rPr>
          <w:color w:val="000000" w:themeColor="text1"/>
          <w:spacing w:val="-3"/>
        </w:rPr>
      </w:pPr>
    </w:p>
    <w:p w:rsidR="00FC3CAC" w:rsidRPr="006A5113" w:rsidRDefault="00FC3CAC" w:rsidP="009F5484">
      <w:pPr>
        <w:tabs>
          <w:tab w:val="left" w:pos="1133"/>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1701"/>
        <w:jc w:val="both"/>
        <w:rPr>
          <w:bCs/>
          <w:color w:val="000000" w:themeColor="text1"/>
        </w:rPr>
      </w:pPr>
      <w:r w:rsidRPr="002076A4">
        <w:rPr>
          <w:b/>
          <w:bCs/>
          <w:color w:val="000000" w:themeColor="text1"/>
        </w:rPr>
        <w:t>1</w:t>
      </w:r>
      <w:r w:rsidR="00877EE1" w:rsidRPr="002076A4">
        <w:rPr>
          <w:b/>
          <w:bCs/>
          <w:color w:val="000000" w:themeColor="text1"/>
        </w:rPr>
        <w:t>9</w:t>
      </w:r>
      <w:r w:rsidRPr="002076A4">
        <w:rPr>
          <w:b/>
          <w:bCs/>
          <w:color w:val="000000" w:themeColor="text1"/>
        </w:rPr>
        <w:t>.1.2.4</w:t>
      </w:r>
      <w:r w:rsidRPr="006A5113">
        <w:rPr>
          <w:bCs/>
          <w:color w:val="000000" w:themeColor="text1"/>
        </w:rPr>
        <w:t xml:space="preserve"> – No caso de atraso de entrega ou inexecução do contrato superior a 90(noventa) dias, poderá a Administração rescindir o contrato, sem prejuízo das penalidades previstas na Lei de Licitações;</w:t>
      </w:r>
    </w:p>
    <w:p w:rsidR="00FC3CAC" w:rsidRPr="006A5113" w:rsidRDefault="00FC3CAC" w:rsidP="009F5484">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1701"/>
        <w:jc w:val="both"/>
        <w:rPr>
          <w:bCs/>
          <w:color w:val="000000" w:themeColor="text1"/>
        </w:rPr>
      </w:pPr>
    </w:p>
    <w:p w:rsidR="00FC3CAC" w:rsidRPr="006A5113" w:rsidRDefault="00FC3CAC" w:rsidP="009F5484">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1701"/>
        <w:jc w:val="both"/>
        <w:rPr>
          <w:bCs/>
          <w:color w:val="000000" w:themeColor="text1"/>
        </w:rPr>
      </w:pPr>
      <w:r w:rsidRPr="002076A4">
        <w:rPr>
          <w:b/>
          <w:bCs/>
          <w:color w:val="000000" w:themeColor="text1"/>
        </w:rPr>
        <w:t>1</w:t>
      </w:r>
      <w:r w:rsidR="00877EE1" w:rsidRPr="002076A4">
        <w:rPr>
          <w:b/>
          <w:bCs/>
          <w:color w:val="000000" w:themeColor="text1"/>
        </w:rPr>
        <w:t>9</w:t>
      </w:r>
      <w:r w:rsidRPr="002076A4">
        <w:rPr>
          <w:b/>
          <w:bCs/>
          <w:color w:val="000000" w:themeColor="text1"/>
        </w:rPr>
        <w:t>.1.2.5</w:t>
      </w:r>
      <w:r w:rsidRPr="006A5113">
        <w:rPr>
          <w:bCs/>
          <w:color w:val="000000" w:themeColor="text1"/>
        </w:rPr>
        <w:t xml:space="preserve"> – No descumprimento parcial das obrigações, o valor da multa será calculado proporcional ao inadimplemento;</w:t>
      </w:r>
    </w:p>
    <w:p w:rsidR="00FC3CAC" w:rsidRPr="006A5113" w:rsidRDefault="00FC3CAC" w:rsidP="009F5484">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color w:val="000000" w:themeColor="text1"/>
        </w:rPr>
      </w:pPr>
    </w:p>
    <w:p w:rsidR="00FC3CAC" w:rsidRPr="006A5113" w:rsidRDefault="00FC3CAC" w:rsidP="009F5484">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color w:val="000000" w:themeColor="text1"/>
        </w:rPr>
      </w:pPr>
      <w:r w:rsidRPr="002076A4">
        <w:rPr>
          <w:b/>
          <w:bCs/>
          <w:color w:val="000000" w:themeColor="text1"/>
        </w:rPr>
        <w:t>1</w:t>
      </w:r>
      <w:r w:rsidR="00877EE1" w:rsidRPr="002076A4">
        <w:rPr>
          <w:b/>
          <w:bCs/>
          <w:color w:val="000000" w:themeColor="text1"/>
        </w:rPr>
        <w:t>9</w:t>
      </w:r>
      <w:r w:rsidRPr="002076A4">
        <w:rPr>
          <w:b/>
          <w:bCs/>
          <w:color w:val="000000" w:themeColor="text1"/>
        </w:rPr>
        <w:t>.2</w:t>
      </w:r>
      <w:r w:rsidRPr="006A5113">
        <w:rPr>
          <w:bCs/>
          <w:color w:val="000000" w:themeColor="text1"/>
        </w:rPr>
        <w:t xml:space="preserve"> – A multa, aplicada após regular processo administrativo, será descontada da garantia ou do pagamento eventualmente devido pela CONTRATANTE ou ainda, quando for o caso, cobrado judicialmente;</w:t>
      </w:r>
    </w:p>
    <w:p w:rsidR="00FC3CAC" w:rsidRPr="006A5113" w:rsidRDefault="00FC3CAC" w:rsidP="009F5484">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color w:val="000000" w:themeColor="text1"/>
        </w:rPr>
      </w:pPr>
      <w:r w:rsidRPr="002076A4">
        <w:rPr>
          <w:b/>
          <w:bCs/>
          <w:color w:val="000000" w:themeColor="text1"/>
        </w:rPr>
        <w:t>1</w:t>
      </w:r>
      <w:r w:rsidR="00877EE1" w:rsidRPr="002076A4">
        <w:rPr>
          <w:b/>
          <w:bCs/>
          <w:color w:val="000000" w:themeColor="text1"/>
        </w:rPr>
        <w:t>9</w:t>
      </w:r>
      <w:r w:rsidRPr="002076A4">
        <w:rPr>
          <w:b/>
          <w:bCs/>
          <w:color w:val="000000" w:themeColor="text1"/>
        </w:rPr>
        <w:t>.3</w:t>
      </w:r>
      <w:r w:rsidRPr="006A5113">
        <w:rPr>
          <w:bCs/>
          <w:color w:val="000000" w:themeColor="text1"/>
        </w:rPr>
        <w:t xml:space="preserve"> – As penalidades previstas poderão ser suspensas no todo ou em parte, quando o atraso no cumprimento das obrigações for devidamente justificado pela empresa contratada, por escrito, no prazo máximo de 05 (cinco) dias útil e aceito pela contratante;</w:t>
      </w:r>
    </w:p>
    <w:p w:rsidR="00FC3CAC" w:rsidRDefault="00BB076F" w:rsidP="009F5484">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r>
        <w:rPr>
          <w:b/>
          <w:bCs/>
          <w:color w:val="000000" w:themeColor="text1"/>
        </w:rPr>
        <w:t>1</w:t>
      </w:r>
      <w:r w:rsidR="00877EE1" w:rsidRPr="002076A4">
        <w:rPr>
          <w:b/>
          <w:bCs/>
          <w:color w:val="000000" w:themeColor="text1"/>
        </w:rPr>
        <w:t>9</w:t>
      </w:r>
      <w:r w:rsidR="00FC3CAC" w:rsidRPr="002076A4">
        <w:rPr>
          <w:b/>
          <w:bCs/>
          <w:color w:val="000000" w:themeColor="text1"/>
        </w:rPr>
        <w:t>.4</w:t>
      </w:r>
      <w:r w:rsidR="00FC3CAC" w:rsidRPr="006A5113">
        <w:rPr>
          <w:bCs/>
          <w:color w:val="000000" w:themeColor="text1"/>
        </w:rPr>
        <w:t xml:space="preserve"> – </w:t>
      </w:r>
      <w:r w:rsidR="00C0694D">
        <w:rPr>
          <w:color w:val="000000" w:themeColor="text1"/>
        </w:rPr>
        <w:t>A Adjudicatária/Contratada que, dentro do prazo de validade de sua proposta, não assinar o Contrato, deixar de entregar documentação exigida, apresentar documentação falsa, ensejar retardamento da execução do seu objeto, não mantiver a proposta, falhar ou fraudar na execução do contrato, comportar-se de modo inidôneo, fizer declaração falsa ou cometer fraude fiscal, ficará impedida de licitar e contratar com a União, Estados, Distrito Federal ou Municípios, e será descredenciada no SICAF pelo prazo de 05(cinco) anos, sem prejuízo das multas previstas no Edital e no Contrato e das demais cominações legais.</w:t>
      </w:r>
    </w:p>
    <w:p w:rsidR="007F5654" w:rsidRPr="006A5113" w:rsidRDefault="00FC3CAC" w:rsidP="009F5484">
      <w:pPr>
        <w:tabs>
          <w:tab w:val="left" w:pos="1152"/>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r w:rsidRPr="002076A4">
        <w:rPr>
          <w:b/>
          <w:bCs/>
          <w:color w:val="000000" w:themeColor="text1"/>
        </w:rPr>
        <w:t>1</w:t>
      </w:r>
      <w:r w:rsidR="00877EE1" w:rsidRPr="002076A4">
        <w:rPr>
          <w:b/>
          <w:bCs/>
          <w:color w:val="000000" w:themeColor="text1"/>
        </w:rPr>
        <w:t>9</w:t>
      </w:r>
      <w:r w:rsidRPr="002076A4">
        <w:rPr>
          <w:b/>
          <w:bCs/>
          <w:color w:val="000000" w:themeColor="text1"/>
        </w:rPr>
        <w:t>.5</w:t>
      </w:r>
      <w:r w:rsidRPr="006A5113">
        <w:rPr>
          <w:bCs/>
          <w:color w:val="000000" w:themeColor="text1"/>
        </w:rPr>
        <w:t xml:space="preserve"> –</w:t>
      </w:r>
      <w:r w:rsidR="007F5654" w:rsidRPr="006A5113">
        <w:rPr>
          <w:color w:val="000000" w:themeColor="text1"/>
        </w:rPr>
        <w:t xml:space="preserve"> Também ficam sujeitas às penalidades de suspensão de licitar e impedimento de contratar e de declaração de inidoneidade, previstas no subitem anterior, as empresas ou profissionais que, em razão do contrato decorrente desta licitação:</w:t>
      </w:r>
    </w:p>
    <w:p w:rsidR="007F5654" w:rsidRPr="006A5113" w:rsidRDefault="007F5654" w:rsidP="009F5484">
      <w:pPr>
        <w:pStyle w:val="Corpodetexto3"/>
        <w:tabs>
          <w:tab w:val="left" w:pos="567"/>
          <w:tab w:val="left" w:pos="1134"/>
          <w:tab w:val="left" w:pos="1702"/>
          <w:tab w:val="left" w:pos="2269"/>
        </w:tabs>
        <w:spacing w:after="0"/>
        <w:rPr>
          <w:color w:val="000000" w:themeColor="text1"/>
          <w:sz w:val="24"/>
          <w:szCs w:val="24"/>
        </w:rPr>
      </w:pPr>
    </w:p>
    <w:p w:rsidR="007F5654" w:rsidRPr="006A5113" w:rsidRDefault="007F5654" w:rsidP="009F5484">
      <w:pPr>
        <w:pStyle w:val="Corpodetexto3"/>
        <w:tabs>
          <w:tab w:val="left" w:pos="1702"/>
          <w:tab w:val="left" w:pos="2269"/>
        </w:tabs>
        <w:spacing w:after="0"/>
        <w:ind w:left="709"/>
        <w:rPr>
          <w:color w:val="000000" w:themeColor="text1"/>
          <w:sz w:val="24"/>
          <w:szCs w:val="24"/>
        </w:rPr>
      </w:pPr>
      <w:r w:rsidRPr="002076A4">
        <w:rPr>
          <w:b/>
          <w:color w:val="000000" w:themeColor="text1"/>
          <w:sz w:val="24"/>
          <w:szCs w:val="24"/>
        </w:rPr>
        <w:t>1</w:t>
      </w:r>
      <w:r w:rsidR="00877EE1" w:rsidRPr="002076A4">
        <w:rPr>
          <w:b/>
          <w:color w:val="000000" w:themeColor="text1"/>
          <w:sz w:val="24"/>
          <w:szCs w:val="24"/>
        </w:rPr>
        <w:t>9</w:t>
      </w:r>
      <w:r w:rsidRPr="002076A4">
        <w:rPr>
          <w:b/>
          <w:color w:val="000000" w:themeColor="text1"/>
          <w:sz w:val="24"/>
          <w:szCs w:val="24"/>
        </w:rPr>
        <w:t>.5.1</w:t>
      </w:r>
      <w:r w:rsidRPr="006A5113">
        <w:rPr>
          <w:color w:val="000000" w:themeColor="text1"/>
          <w:sz w:val="24"/>
          <w:szCs w:val="24"/>
        </w:rPr>
        <w:t xml:space="preserve"> – Tenham sofrido condenações definitivas por praticarem, por meios dolosos, fraude fiscal no recolhimento de tributos;</w:t>
      </w:r>
    </w:p>
    <w:p w:rsidR="007F5654" w:rsidRPr="002076A4" w:rsidRDefault="007F5654" w:rsidP="009F5484">
      <w:pPr>
        <w:pStyle w:val="Corpodetexto3"/>
        <w:tabs>
          <w:tab w:val="left" w:pos="1702"/>
          <w:tab w:val="left" w:pos="2269"/>
        </w:tabs>
        <w:spacing w:after="0"/>
        <w:ind w:left="709"/>
        <w:rPr>
          <w:b/>
          <w:color w:val="000000" w:themeColor="text1"/>
          <w:sz w:val="24"/>
          <w:szCs w:val="24"/>
        </w:rPr>
      </w:pPr>
    </w:p>
    <w:p w:rsidR="007F5654" w:rsidRPr="006A5113" w:rsidRDefault="00877EE1" w:rsidP="009F5484">
      <w:pPr>
        <w:pStyle w:val="Corpodetexto3"/>
        <w:tabs>
          <w:tab w:val="left" w:pos="1702"/>
          <w:tab w:val="left" w:pos="2269"/>
        </w:tabs>
        <w:spacing w:after="0"/>
        <w:ind w:left="709"/>
        <w:rPr>
          <w:color w:val="000000" w:themeColor="text1"/>
          <w:sz w:val="24"/>
          <w:szCs w:val="24"/>
        </w:rPr>
      </w:pPr>
      <w:r w:rsidRPr="002076A4">
        <w:rPr>
          <w:b/>
          <w:color w:val="000000" w:themeColor="text1"/>
          <w:sz w:val="24"/>
          <w:szCs w:val="24"/>
        </w:rPr>
        <w:t>19</w:t>
      </w:r>
      <w:r w:rsidR="007F5654" w:rsidRPr="002076A4">
        <w:rPr>
          <w:b/>
          <w:color w:val="000000" w:themeColor="text1"/>
          <w:sz w:val="24"/>
          <w:szCs w:val="24"/>
        </w:rPr>
        <w:t>.5.2</w:t>
      </w:r>
      <w:r w:rsidR="007F5654" w:rsidRPr="006A5113">
        <w:rPr>
          <w:color w:val="000000" w:themeColor="text1"/>
          <w:sz w:val="24"/>
          <w:szCs w:val="24"/>
        </w:rPr>
        <w:t xml:space="preserve"> – Tenham praticado atos ilícitos visando a frustrar os objetivos da licitação;</w:t>
      </w:r>
    </w:p>
    <w:p w:rsidR="007F5654" w:rsidRPr="006A5113" w:rsidRDefault="007F5654" w:rsidP="009F5484">
      <w:pPr>
        <w:pStyle w:val="Corpodetexto3"/>
        <w:tabs>
          <w:tab w:val="left" w:pos="1702"/>
          <w:tab w:val="left" w:pos="2269"/>
        </w:tabs>
        <w:spacing w:after="0"/>
        <w:ind w:left="709"/>
        <w:rPr>
          <w:color w:val="000000" w:themeColor="text1"/>
          <w:sz w:val="24"/>
          <w:szCs w:val="24"/>
        </w:rPr>
      </w:pPr>
    </w:p>
    <w:p w:rsidR="007F5654" w:rsidRPr="006A5113" w:rsidRDefault="007F5654" w:rsidP="009F5484">
      <w:pPr>
        <w:tabs>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rPr>
          <w:bCs/>
          <w:color w:val="000000" w:themeColor="text1"/>
        </w:rPr>
      </w:pPr>
      <w:proofErr w:type="gramStart"/>
      <w:r w:rsidRPr="002076A4">
        <w:rPr>
          <w:b/>
          <w:color w:val="000000" w:themeColor="text1"/>
        </w:rPr>
        <w:t>1</w:t>
      </w:r>
      <w:r w:rsidR="00877EE1" w:rsidRPr="002076A4">
        <w:rPr>
          <w:b/>
          <w:color w:val="000000" w:themeColor="text1"/>
        </w:rPr>
        <w:t>9</w:t>
      </w:r>
      <w:r w:rsidRPr="002076A4">
        <w:rPr>
          <w:b/>
          <w:color w:val="000000" w:themeColor="text1"/>
        </w:rPr>
        <w:t>..</w:t>
      </w:r>
      <w:proofErr w:type="gramEnd"/>
      <w:r w:rsidRPr="002076A4">
        <w:rPr>
          <w:b/>
          <w:color w:val="000000" w:themeColor="text1"/>
        </w:rPr>
        <w:t>5.3</w:t>
      </w:r>
      <w:r w:rsidRPr="006A5113">
        <w:rPr>
          <w:color w:val="000000" w:themeColor="text1"/>
        </w:rPr>
        <w:t xml:space="preserve"> – Demonstrem não possuir idoneidade para contratar com a Administração em virtude de atos ilícitos praticados</w:t>
      </w:r>
    </w:p>
    <w:p w:rsidR="007F5654" w:rsidRPr="006A5113" w:rsidRDefault="007F5654" w:rsidP="009F5484">
      <w:pPr>
        <w:tabs>
          <w:tab w:val="left" w:pos="1133"/>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color w:val="000000" w:themeColor="text1"/>
        </w:rPr>
      </w:pPr>
    </w:p>
    <w:p w:rsidR="00FC3CAC" w:rsidRPr="006A5113" w:rsidRDefault="007F5654" w:rsidP="009F5484">
      <w:pPr>
        <w:tabs>
          <w:tab w:val="left" w:pos="1133"/>
          <w:tab w:val="left" w:pos="2448"/>
          <w:tab w:val="left" w:pos="3456"/>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Cs/>
          <w:color w:val="000000" w:themeColor="text1"/>
        </w:rPr>
      </w:pPr>
      <w:r w:rsidRPr="002076A4">
        <w:rPr>
          <w:b/>
          <w:bCs/>
          <w:color w:val="000000" w:themeColor="text1"/>
        </w:rPr>
        <w:t>1</w:t>
      </w:r>
      <w:r w:rsidR="00877EE1" w:rsidRPr="002076A4">
        <w:rPr>
          <w:b/>
          <w:bCs/>
          <w:color w:val="000000" w:themeColor="text1"/>
        </w:rPr>
        <w:t>9</w:t>
      </w:r>
      <w:r w:rsidRPr="002076A4">
        <w:rPr>
          <w:b/>
          <w:bCs/>
          <w:color w:val="000000" w:themeColor="text1"/>
        </w:rPr>
        <w:t>.6</w:t>
      </w:r>
      <w:r w:rsidRPr="006A5113">
        <w:rPr>
          <w:bCs/>
          <w:color w:val="000000" w:themeColor="text1"/>
        </w:rPr>
        <w:t xml:space="preserve"> - </w:t>
      </w:r>
      <w:r w:rsidR="00FC3CAC" w:rsidRPr="006A5113">
        <w:rPr>
          <w:bCs/>
          <w:color w:val="000000" w:themeColor="text1"/>
        </w:rPr>
        <w:t>As sanções serão obrigatoriamente registradas no SICAF e, no caso de suspensão do direito de licitar, o licitante deverá ser descredenciado, por igual período, sem prejuízo das multas previstas no Edital, no Contrato e das demais cominações legais;</w:t>
      </w:r>
    </w:p>
    <w:p w:rsidR="00FC3CAC" w:rsidRPr="006A5113" w:rsidRDefault="00FC3CAC" w:rsidP="009F5484">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spacing w:val="-3"/>
        </w:rPr>
      </w:pPr>
      <w:r w:rsidRPr="002076A4">
        <w:rPr>
          <w:b/>
          <w:bCs/>
          <w:color w:val="000000" w:themeColor="text1"/>
        </w:rPr>
        <w:t>1</w:t>
      </w:r>
      <w:r w:rsidR="00877EE1" w:rsidRPr="002076A4">
        <w:rPr>
          <w:b/>
          <w:bCs/>
          <w:color w:val="000000" w:themeColor="text1"/>
        </w:rPr>
        <w:t>9</w:t>
      </w:r>
      <w:r w:rsidRPr="002076A4">
        <w:rPr>
          <w:b/>
          <w:bCs/>
          <w:color w:val="000000" w:themeColor="text1"/>
        </w:rPr>
        <w:t>.</w:t>
      </w:r>
      <w:r w:rsidR="007F5654" w:rsidRPr="002076A4">
        <w:rPr>
          <w:b/>
          <w:bCs/>
          <w:color w:val="000000" w:themeColor="text1"/>
        </w:rPr>
        <w:t>7</w:t>
      </w:r>
      <w:r w:rsidRPr="006A5113">
        <w:rPr>
          <w:bCs/>
          <w:color w:val="000000" w:themeColor="text1"/>
        </w:rPr>
        <w:t xml:space="preserve"> – A multa aplicada após regular processo administrativo</w:t>
      </w:r>
      <w:r w:rsidR="00C0694D">
        <w:rPr>
          <w:bCs/>
          <w:color w:val="000000" w:themeColor="text1"/>
        </w:rPr>
        <w:t>, com observância ao contraditório e ampla defesa,</w:t>
      </w:r>
      <w:r w:rsidRPr="006A5113">
        <w:rPr>
          <w:bCs/>
          <w:color w:val="000000" w:themeColor="text1"/>
        </w:rPr>
        <w:t xml:space="preserve"> deverá ser recolhida no prazo máximo de </w:t>
      </w:r>
      <w:r w:rsidR="006777D7" w:rsidRPr="006A5113">
        <w:rPr>
          <w:bCs/>
          <w:color w:val="000000" w:themeColor="text1"/>
        </w:rPr>
        <w:t>3</w:t>
      </w:r>
      <w:r w:rsidRPr="006A5113">
        <w:rPr>
          <w:bCs/>
          <w:color w:val="000000" w:themeColor="text1"/>
        </w:rPr>
        <w:t>0 (</w:t>
      </w:r>
      <w:r w:rsidR="006777D7" w:rsidRPr="006A5113">
        <w:rPr>
          <w:bCs/>
          <w:color w:val="000000" w:themeColor="text1"/>
        </w:rPr>
        <w:t>trinta</w:t>
      </w:r>
      <w:r w:rsidRPr="006A5113">
        <w:rPr>
          <w:bCs/>
          <w:color w:val="000000" w:themeColor="text1"/>
        </w:rPr>
        <w:t xml:space="preserve">) dias corridos, a contar da data do recebimento da comunicação enviada pela </w:t>
      </w:r>
      <w:r w:rsidRPr="006A5113">
        <w:rPr>
          <w:bCs/>
          <w:caps/>
          <w:color w:val="000000" w:themeColor="text1"/>
        </w:rPr>
        <w:t>contratante</w:t>
      </w:r>
      <w:r w:rsidRPr="006A5113">
        <w:rPr>
          <w:bCs/>
          <w:color w:val="000000" w:themeColor="text1"/>
        </w:rPr>
        <w:t>.</w:t>
      </w:r>
    </w:p>
    <w:p w:rsidR="00FC3CAC" w:rsidRPr="006A5113" w:rsidRDefault="00FC3CAC" w:rsidP="009F5484">
      <w:pPr>
        <w:pStyle w:val="Inciso"/>
        <w:tabs>
          <w:tab w:val="left" w:pos="1418"/>
        </w:tabs>
        <w:spacing w:before="0"/>
        <w:ind w:firstLine="0"/>
        <w:rPr>
          <w:rFonts w:ascii="Times New Roman" w:hAnsi="Times New Roman"/>
          <w:color w:val="000000" w:themeColor="text1"/>
          <w:szCs w:val="24"/>
        </w:rPr>
      </w:pPr>
    </w:p>
    <w:p w:rsidR="00FC3CAC" w:rsidRPr="006A5113" w:rsidRDefault="00427DAF" w:rsidP="009F5484">
      <w:pPr>
        <w:pStyle w:val="Ttulo3"/>
        <w:spacing w:line="240" w:lineRule="auto"/>
        <w:jc w:val="both"/>
        <w:rPr>
          <w:rFonts w:ascii="Times New Roman" w:hAnsi="Times New Roman"/>
          <w:b/>
          <w:bCs/>
          <w:color w:val="000000" w:themeColor="text1"/>
          <w:sz w:val="24"/>
          <w:szCs w:val="24"/>
        </w:rPr>
      </w:pPr>
      <w:r>
        <w:rPr>
          <w:rFonts w:ascii="Times New Roman" w:hAnsi="Times New Roman"/>
          <w:b/>
          <w:bCs/>
          <w:color w:val="000000" w:themeColor="text1"/>
          <w:sz w:val="24"/>
          <w:szCs w:val="24"/>
        </w:rPr>
        <w:t xml:space="preserve"> </w:t>
      </w:r>
      <w:r w:rsidR="00FC3CAC" w:rsidRPr="006A5113">
        <w:rPr>
          <w:rFonts w:ascii="Times New Roman" w:hAnsi="Times New Roman"/>
          <w:b/>
          <w:bCs/>
          <w:color w:val="000000" w:themeColor="text1"/>
          <w:sz w:val="24"/>
          <w:szCs w:val="24"/>
        </w:rPr>
        <w:t xml:space="preserve">CLAUSULA </w:t>
      </w:r>
      <w:r w:rsidR="00E026D9" w:rsidRPr="006A5113">
        <w:rPr>
          <w:rFonts w:ascii="Times New Roman" w:hAnsi="Times New Roman"/>
          <w:b/>
          <w:bCs/>
          <w:color w:val="000000" w:themeColor="text1"/>
          <w:sz w:val="24"/>
          <w:szCs w:val="24"/>
        </w:rPr>
        <w:t xml:space="preserve">VIGÉSIMA </w:t>
      </w:r>
      <w:r w:rsidR="00FC3CAC" w:rsidRPr="006A5113">
        <w:rPr>
          <w:rFonts w:ascii="Times New Roman" w:hAnsi="Times New Roman"/>
          <w:b/>
          <w:bCs/>
          <w:color w:val="000000" w:themeColor="text1"/>
          <w:sz w:val="24"/>
          <w:szCs w:val="24"/>
        </w:rPr>
        <w:t xml:space="preserve"> – Da Rescisão</w:t>
      </w:r>
    </w:p>
    <w:p w:rsidR="00FC3CAC" w:rsidRPr="006A5113" w:rsidRDefault="00FC3CAC" w:rsidP="009F5484">
      <w:pPr>
        <w:rPr>
          <w:color w:val="000000" w:themeColor="text1"/>
        </w:rPr>
      </w:pPr>
    </w:p>
    <w:p w:rsidR="00FC3CAC" w:rsidRDefault="00E026D9" w:rsidP="009F548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r w:rsidRPr="002076A4">
        <w:rPr>
          <w:b/>
          <w:bCs/>
          <w:color w:val="000000" w:themeColor="text1"/>
        </w:rPr>
        <w:t>20</w:t>
      </w:r>
      <w:r w:rsidR="00FC3CAC" w:rsidRPr="002076A4">
        <w:rPr>
          <w:b/>
          <w:bCs/>
          <w:color w:val="000000" w:themeColor="text1"/>
        </w:rPr>
        <w:t>.1</w:t>
      </w:r>
      <w:r w:rsidR="00FC3CAC" w:rsidRPr="006A5113">
        <w:rPr>
          <w:bCs/>
          <w:color w:val="000000" w:themeColor="text1"/>
        </w:rPr>
        <w:t xml:space="preserve"> </w:t>
      </w:r>
      <w:r w:rsidR="00FC3CAC" w:rsidRPr="006A5113">
        <w:rPr>
          <w:b/>
          <w:color w:val="000000" w:themeColor="text1"/>
        </w:rPr>
        <w:t xml:space="preserve">- </w:t>
      </w:r>
      <w:r w:rsidR="00FC3CAC" w:rsidRPr="006A5113">
        <w:rPr>
          <w:color w:val="000000" w:themeColor="text1"/>
        </w:rPr>
        <w:t>Caberá rescisão contratual, na ocorrência de quaisquer dos motivos relacionados no art. 78 da Lei n</w:t>
      </w:r>
      <w:r w:rsidR="00FC3CAC" w:rsidRPr="006A5113">
        <w:rPr>
          <w:color w:val="000000" w:themeColor="text1"/>
        </w:rPr>
        <w:sym w:font="Symbol" w:char="00B0"/>
      </w:r>
      <w:r w:rsidR="00FC3CAC" w:rsidRPr="006A5113">
        <w:rPr>
          <w:color w:val="000000" w:themeColor="text1"/>
        </w:rPr>
        <w:t xml:space="preserve"> 8.666/93.</w:t>
      </w:r>
      <w:r w:rsidR="001D03B4">
        <w:rPr>
          <w:color w:val="000000" w:themeColor="text1"/>
        </w:rPr>
        <w:t xml:space="preserve"> Sendo eles: </w:t>
      </w:r>
    </w:p>
    <w:p w:rsidR="001D03B4" w:rsidRPr="001D03B4" w:rsidRDefault="001D03B4" w:rsidP="001D03B4">
      <w:pPr>
        <w:spacing w:before="100" w:beforeAutospacing="1" w:after="100" w:afterAutospacing="1"/>
        <w:jc w:val="both"/>
      </w:pPr>
      <w:r w:rsidRPr="001D03B4">
        <w:t>I - o não cumprimento de cláusulas contratuais, especificações, projetos ou prazos;</w:t>
      </w:r>
    </w:p>
    <w:p w:rsidR="001D03B4" w:rsidRPr="001D03B4" w:rsidRDefault="001D03B4" w:rsidP="001D03B4">
      <w:pPr>
        <w:spacing w:before="100" w:beforeAutospacing="1" w:after="100" w:afterAutospacing="1"/>
        <w:jc w:val="both"/>
      </w:pPr>
      <w:r w:rsidRPr="001D03B4">
        <w:t>II - o cumprimento irregular de cláusulas contratuais, especificações, projetos e prazos;</w:t>
      </w:r>
    </w:p>
    <w:p w:rsidR="001D03B4" w:rsidRPr="001D03B4" w:rsidRDefault="001D03B4" w:rsidP="001D03B4">
      <w:pPr>
        <w:spacing w:before="100" w:beforeAutospacing="1" w:after="100" w:afterAutospacing="1"/>
        <w:jc w:val="both"/>
      </w:pPr>
      <w:r w:rsidRPr="001D03B4">
        <w:t>III - a lentidão do seu cumprimento, levando a Administração a comprovar a impossibilidade da conclusão da obra, do serviço ou do fornecimento, nos prazos estipulados;</w:t>
      </w:r>
    </w:p>
    <w:p w:rsidR="001D03B4" w:rsidRPr="001D03B4" w:rsidRDefault="001D03B4" w:rsidP="001D03B4">
      <w:pPr>
        <w:spacing w:before="100" w:beforeAutospacing="1" w:after="100" w:afterAutospacing="1"/>
        <w:jc w:val="both"/>
      </w:pPr>
      <w:r w:rsidRPr="001D03B4">
        <w:t>IV - o atraso injustificado no início da obra, serviço ou fornecimento;</w:t>
      </w:r>
    </w:p>
    <w:p w:rsidR="001D03B4" w:rsidRPr="001D03B4" w:rsidRDefault="001D03B4" w:rsidP="001D03B4">
      <w:pPr>
        <w:spacing w:before="100" w:beforeAutospacing="1" w:after="100" w:afterAutospacing="1"/>
        <w:jc w:val="both"/>
      </w:pPr>
      <w:r w:rsidRPr="001D03B4">
        <w:t>V - a paralisação da obra, do serviço ou do fornecimento, sem justa causa e prévia comunicação à Administração;</w:t>
      </w:r>
    </w:p>
    <w:p w:rsidR="001D03B4" w:rsidRPr="001D03B4" w:rsidRDefault="001D03B4" w:rsidP="001D03B4">
      <w:pPr>
        <w:spacing w:before="100" w:beforeAutospacing="1" w:after="100" w:afterAutospacing="1"/>
        <w:jc w:val="both"/>
      </w:pPr>
      <w:r w:rsidRPr="001D03B4">
        <w:t xml:space="preserve">VI - a subcontratação total ou parcial do seu objeto, a associação do contratado com outrem, a cessão ou transferência, total ou parcial, bem como a fusão, cisão ou incorporação, não admitidas no edital e no contrato; </w:t>
      </w:r>
    </w:p>
    <w:p w:rsidR="001D03B4" w:rsidRPr="001D03B4" w:rsidRDefault="001D03B4" w:rsidP="001D03B4">
      <w:pPr>
        <w:spacing w:before="100" w:beforeAutospacing="1" w:after="100" w:afterAutospacing="1"/>
        <w:jc w:val="both"/>
      </w:pPr>
      <w:r w:rsidRPr="001D03B4">
        <w:t>VII - o desatendimento das determinações regulares da autoridade designada para acompanhar e fiscalizar a sua execução, assim como as de seus superiores;</w:t>
      </w:r>
    </w:p>
    <w:p w:rsidR="001D03B4" w:rsidRPr="001D03B4" w:rsidRDefault="001D03B4" w:rsidP="001D03B4">
      <w:pPr>
        <w:spacing w:before="100" w:beforeAutospacing="1" w:after="100" w:afterAutospacing="1"/>
        <w:jc w:val="both"/>
      </w:pPr>
      <w:r w:rsidRPr="001D03B4">
        <w:t>VIII - o cometimento reiterado de faltas na sua execução, anotadas na forma do § 1</w:t>
      </w:r>
      <w:r w:rsidRPr="001D03B4">
        <w:rPr>
          <w:u w:val="single"/>
          <w:vertAlign w:val="superscript"/>
        </w:rPr>
        <w:t>o</w:t>
      </w:r>
      <w:r w:rsidRPr="001D03B4">
        <w:t xml:space="preserve"> do art. 67 desta Lei;</w:t>
      </w:r>
    </w:p>
    <w:p w:rsidR="001D03B4" w:rsidRPr="001D03B4" w:rsidRDefault="001D03B4" w:rsidP="001D03B4">
      <w:pPr>
        <w:spacing w:before="100" w:beforeAutospacing="1" w:after="100" w:afterAutospacing="1"/>
        <w:jc w:val="both"/>
      </w:pPr>
      <w:r w:rsidRPr="001D03B4">
        <w:t>IX - a decretação de falência ou a instauração de insolvência civil;</w:t>
      </w:r>
    </w:p>
    <w:p w:rsidR="001D03B4" w:rsidRPr="001D03B4" w:rsidRDefault="001D03B4" w:rsidP="001D03B4">
      <w:pPr>
        <w:spacing w:before="100" w:beforeAutospacing="1" w:after="100" w:afterAutospacing="1"/>
        <w:jc w:val="both"/>
      </w:pPr>
      <w:r w:rsidRPr="001D03B4">
        <w:t>X - a dissolução da sociedade ou o falecimento do contratado;</w:t>
      </w:r>
    </w:p>
    <w:p w:rsidR="001D03B4" w:rsidRPr="001D03B4" w:rsidRDefault="001D03B4" w:rsidP="001D03B4">
      <w:pPr>
        <w:spacing w:before="100" w:beforeAutospacing="1" w:after="100" w:afterAutospacing="1"/>
        <w:jc w:val="both"/>
      </w:pPr>
      <w:r w:rsidRPr="001D03B4">
        <w:t xml:space="preserve">XI - a alteração social ou a modificação da finalidade ou da estrutura da empresa, que prejudique a execução do contrato; </w:t>
      </w:r>
    </w:p>
    <w:p w:rsidR="001D03B4" w:rsidRPr="001D03B4" w:rsidRDefault="001D03B4" w:rsidP="001D03B4">
      <w:pPr>
        <w:spacing w:before="100" w:beforeAutospacing="1" w:after="100" w:afterAutospacing="1"/>
        <w:jc w:val="both"/>
      </w:pPr>
      <w:bookmarkStart w:id="1" w:name="art78xii"/>
      <w:bookmarkEnd w:id="1"/>
      <w:r w:rsidRPr="001D03B4">
        <w:t>XII - razões de interesse público, de alta relevância e amplo conhecimento, justificadas e determinadas pela máxima autoridade da esfera administrativa a que está subordinado o contratante e exaradas no processo administrativo a que se refere o contrato;</w:t>
      </w:r>
    </w:p>
    <w:p w:rsidR="001D03B4" w:rsidRPr="001D03B4" w:rsidRDefault="001D03B4" w:rsidP="001D03B4">
      <w:pPr>
        <w:spacing w:before="100" w:beforeAutospacing="1" w:after="100" w:afterAutospacing="1"/>
        <w:jc w:val="both"/>
      </w:pPr>
      <w:r w:rsidRPr="001D03B4">
        <w:t>XIII - a supressão, por parte da Administração, de obras, serviços ou compras, acarretando modificação do valor inicial do contrato além do limite permitido no § 1</w:t>
      </w:r>
      <w:r w:rsidRPr="001D03B4">
        <w:rPr>
          <w:u w:val="single"/>
          <w:vertAlign w:val="superscript"/>
        </w:rPr>
        <w:t>o</w:t>
      </w:r>
      <w:r w:rsidRPr="001D03B4">
        <w:t xml:space="preserve"> do art. 65 desta Lei; </w:t>
      </w:r>
    </w:p>
    <w:p w:rsidR="001D03B4" w:rsidRPr="001D03B4" w:rsidRDefault="001D03B4" w:rsidP="001D03B4">
      <w:pPr>
        <w:spacing w:before="100" w:beforeAutospacing="1" w:after="100" w:afterAutospacing="1"/>
        <w:jc w:val="both"/>
      </w:pPr>
      <w:r w:rsidRPr="001D03B4">
        <w:t>XIV - a suspensão de sua execução, por ordem escrita da Administração, por prazo superior a 120 (cento e vinte) dias, salvo em caso de calamidade pública, grave perturbação da ordem interna ou guerra, ou ainda por repetidas suspensões que totalizem o mesmo prazo, independentemente do pagamento obrigatório de indenizações pelas sucessivas e contratualmente imprevistas desmobilizações e mobilizações e outras previstas, assegurado ao contratado, nesses casos, o direito de optar pela suspensão do cumprimento das obrigações assumidas até que seja normalizada a situação;</w:t>
      </w:r>
    </w:p>
    <w:p w:rsidR="001D03B4" w:rsidRPr="001D03B4" w:rsidRDefault="001D03B4" w:rsidP="001D03B4">
      <w:pPr>
        <w:spacing w:before="100" w:beforeAutospacing="1" w:after="100" w:afterAutospacing="1"/>
        <w:jc w:val="both"/>
      </w:pPr>
      <w:r w:rsidRPr="001D03B4">
        <w:t>XV - o atraso superior a 90 (noventa) dias dos pagamentos devidos pela Administração decorrentes de obras, serviços ou fornecimento, ou parcelas destes, já recebidos ou executados, salvo em caso de calamidade pública, grave perturbação da ordem interna ou guerra, assegurado ao contratado o direito de optar pela suspensão do cumprimento de suas obrigações até que seja normalizada a situação;</w:t>
      </w:r>
    </w:p>
    <w:p w:rsidR="001D03B4" w:rsidRPr="001D03B4" w:rsidRDefault="001D03B4" w:rsidP="001D03B4">
      <w:pPr>
        <w:spacing w:before="100" w:beforeAutospacing="1" w:after="100" w:afterAutospacing="1"/>
        <w:jc w:val="both"/>
      </w:pPr>
      <w:r w:rsidRPr="001D03B4">
        <w:t>XVI - a não liberação, por parte da Administração, de área, local ou objeto para execução de obra, serviço ou fornecimento, nos prazos contratuais, bem como das fontes de materiais naturais especificadas no projeto;</w:t>
      </w:r>
    </w:p>
    <w:p w:rsidR="001D03B4" w:rsidRPr="001D03B4" w:rsidRDefault="001D03B4" w:rsidP="001D03B4">
      <w:pPr>
        <w:spacing w:before="100" w:beforeAutospacing="1" w:after="100" w:afterAutospacing="1"/>
        <w:jc w:val="both"/>
      </w:pPr>
      <w:r w:rsidRPr="001D03B4">
        <w:t>XVII - a ocorrência de caso fortuito ou de força maior, regularmente comprovada, impeditiva da execução do contrato.</w:t>
      </w:r>
    </w:p>
    <w:p w:rsidR="001D03B4" w:rsidRPr="001D03B4" w:rsidRDefault="001D03B4" w:rsidP="001D03B4">
      <w:pPr>
        <w:spacing w:before="100" w:beforeAutospacing="1" w:after="100" w:afterAutospacing="1"/>
        <w:jc w:val="both"/>
      </w:pPr>
      <w:r w:rsidRPr="001D03B4">
        <w:t>Parágrafo único.  Os casos de rescisão contratual serão formalmente motivados nos autos do processo, assegurado o contraditório e a ampla defesa.</w:t>
      </w:r>
    </w:p>
    <w:p w:rsidR="001D03B4" w:rsidRPr="001D03B4" w:rsidRDefault="001D03B4" w:rsidP="001D03B4">
      <w:pPr>
        <w:spacing w:before="100" w:beforeAutospacing="1" w:after="100" w:afterAutospacing="1"/>
        <w:jc w:val="both"/>
      </w:pPr>
      <w:bookmarkStart w:id="2" w:name="art78xviii"/>
      <w:bookmarkEnd w:id="2"/>
      <w:r w:rsidRPr="001D03B4">
        <w:t>XVIII – descumprimento do disposto no inciso V do art. 27, sem prejuízo das sanções penais cabíveis.</w:t>
      </w:r>
    </w:p>
    <w:p w:rsidR="006755F8" w:rsidRPr="006A5113" w:rsidRDefault="006755F8" w:rsidP="009F548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b/>
          <w:color w:val="000000" w:themeColor="text1"/>
        </w:rPr>
      </w:pPr>
    </w:p>
    <w:p w:rsidR="00FC3CAC" w:rsidRPr="006A5113" w:rsidRDefault="00E026D9" w:rsidP="009F548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r w:rsidRPr="002076A4">
        <w:rPr>
          <w:b/>
          <w:color w:val="000000" w:themeColor="text1"/>
        </w:rPr>
        <w:t>20</w:t>
      </w:r>
      <w:r w:rsidR="00FC3CAC" w:rsidRPr="002076A4">
        <w:rPr>
          <w:b/>
          <w:color w:val="000000" w:themeColor="text1"/>
        </w:rPr>
        <w:t>.2</w:t>
      </w:r>
      <w:r w:rsidR="00FC3CAC" w:rsidRPr="006A5113">
        <w:rPr>
          <w:color w:val="000000" w:themeColor="text1"/>
        </w:rPr>
        <w:t xml:space="preserve"> - A rescisão do contrato poderá ser:</w:t>
      </w:r>
    </w:p>
    <w:p w:rsidR="00FC3CAC" w:rsidRPr="006A5113" w:rsidRDefault="00FC3CAC" w:rsidP="009F548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p>
    <w:p w:rsidR="00FC3CAC" w:rsidRPr="006A5113" w:rsidRDefault="00E026D9" w:rsidP="009F5484">
      <w:pPr>
        <w:tabs>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rPr>
          <w:color w:val="000000" w:themeColor="text1"/>
        </w:rPr>
      </w:pPr>
      <w:r w:rsidRPr="002076A4">
        <w:rPr>
          <w:b/>
          <w:color w:val="000000" w:themeColor="text1"/>
        </w:rPr>
        <w:t>20</w:t>
      </w:r>
      <w:r w:rsidR="00FC3CAC" w:rsidRPr="002076A4">
        <w:rPr>
          <w:b/>
          <w:color w:val="000000" w:themeColor="text1"/>
        </w:rPr>
        <w:t>.2.1</w:t>
      </w:r>
      <w:r w:rsidR="00FC3CAC" w:rsidRPr="006A5113">
        <w:rPr>
          <w:color w:val="000000" w:themeColor="text1"/>
        </w:rPr>
        <w:t xml:space="preserve"> - Determinada por ato unilateral e escrito da Administração, nos casos enumerados nos incisos I a XII e XVII do artigo 78 da Lei 8.666/93;</w:t>
      </w:r>
    </w:p>
    <w:p w:rsidR="00FC3CAC" w:rsidRPr="006A5113" w:rsidRDefault="00E026D9" w:rsidP="009F5484">
      <w:pPr>
        <w:tabs>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rPr>
          <w:color w:val="000000" w:themeColor="text1"/>
        </w:rPr>
      </w:pPr>
      <w:r w:rsidRPr="002076A4">
        <w:rPr>
          <w:b/>
          <w:color w:val="000000" w:themeColor="text1"/>
        </w:rPr>
        <w:t>20</w:t>
      </w:r>
      <w:r w:rsidR="00FC3CAC" w:rsidRPr="002076A4">
        <w:rPr>
          <w:b/>
          <w:color w:val="000000" w:themeColor="text1"/>
        </w:rPr>
        <w:t>.2.2</w:t>
      </w:r>
      <w:r w:rsidR="00FC3CAC" w:rsidRPr="006A5113">
        <w:rPr>
          <w:color w:val="000000" w:themeColor="text1"/>
        </w:rPr>
        <w:t xml:space="preserve"> - Amigável, por acordo entre as partes, desde que haja conveniência para a Administração; e</w:t>
      </w:r>
    </w:p>
    <w:p w:rsidR="00FC3CAC" w:rsidRPr="006A5113" w:rsidRDefault="00E026D9" w:rsidP="009F5484">
      <w:pPr>
        <w:tabs>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rPr>
          <w:color w:val="000000" w:themeColor="text1"/>
        </w:rPr>
      </w:pPr>
      <w:r w:rsidRPr="002076A4">
        <w:rPr>
          <w:b/>
          <w:color w:val="000000" w:themeColor="text1"/>
        </w:rPr>
        <w:t>20</w:t>
      </w:r>
      <w:r w:rsidR="00FC3CAC" w:rsidRPr="002076A4">
        <w:rPr>
          <w:b/>
          <w:color w:val="000000" w:themeColor="text1"/>
        </w:rPr>
        <w:t>.2.3</w:t>
      </w:r>
      <w:r w:rsidR="00FC3CAC" w:rsidRPr="006A5113">
        <w:rPr>
          <w:color w:val="000000" w:themeColor="text1"/>
        </w:rPr>
        <w:t xml:space="preserve"> - Judicial, nos termos da legislação.</w:t>
      </w:r>
    </w:p>
    <w:p w:rsidR="00FC3CAC" w:rsidRPr="006A5113" w:rsidRDefault="00FC3CAC" w:rsidP="009F548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p>
    <w:p w:rsidR="00FC3CAC" w:rsidRPr="006A5113" w:rsidRDefault="00E026D9" w:rsidP="009F5484">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r w:rsidRPr="002076A4">
        <w:rPr>
          <w:b/>
          <w:color w:val="000000" w:themeColor="text1"/>
        </w:rPr>
        <w:t>20</w:t>
      </w:r>
      <w:r w:rsidR="00FC3CAC" w:rsidRPr="002076A4">
        <w:rPr>
          <w:b/>
          <w:color w:val="000000" w:themeColor="text1"/>
        </w:rPr>
        <w:t>.3</w:t>
      </w:r>
      <w:r w:rsidR="00FC3CAC" w:rsidRPr="006A5113">
        <w:rPr>
          <w:color w:val="000000" w:themeColor="text1"/>
        </w:rPr>
        <w:t xml:space="preserve"> - Quando a rescisão ocorrer com base nos incisos XII a XVII do art. 78 da Lei 8.666/93, sem que haja culpa do contratado, será este ressarcido dos prejuízos regulamentares comprovados que houver sofrido, tendo direito:</w:t>
      </w:r>
    </w:p>
    <w:p w:rsidR="00FC3CAC" w:rsidRPr="006A5113" w:rsidRDefault="00FC3CAC" w:rsidP="009F5484">
      <w:pPr>
        <w:tabs>
          <w:tab w:val="left" w:pos="708"/>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color w:val="000000" w:themeColor="text1"/>
        </w:rPr>
      </w:pPr>
    </w:p>
    <w:p w:rsidR="00FC3CAC" w:rsidRPr="006A5113" w:rsidRDefault="00E026D9" w:rsidP="009F5484">
      <w:pPr>
        <w:tabs>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rPr>
          <w:color w:val="000000" w:themeColor="text1"/>
        </w:rPr>
      </w:pPr>
      <w:r w:rsidRPr="002076A4">
        <w:rPr>
          <w:b/>
          <w:color w:val="000000" w:themeColor="text1"/>
        </w:rPr>
        <w:t>20</w:t>
      </w:r>
      <w:r w:rsidR="00FC3CAC" w:rsidRPr="002076A4">
        <w:rPr>
          <w:b/>
          <w:color w:val="000000" w:themeColor="text1"/>
        </w:rPr>
        <w:t>.3.1</w:t>
      </w:r>
      <w:r w:rsidR="00FC3CAC" w:rsidRPr="006A5113">
        <w:rPr>
          <w:color w:val="000000" w:themeColor="text1"/>
        </w:rPr>
        <w:t xml:space="preserve"> – Pagamentos devidos pela execução do contrato até a data da rescisão;</w:t>
      </w:r>
    </w:p>
    <w:p w:rsidR="00FC3CAC" w:rsidRPr="006A5113" w:rsidRDefault="00E026D9" w:rsidP="009F5484">
      <w:pPr>
        <w:tabs>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rPr>
          <w:color w:val="000000" w:themeColor="text1"/>
        </w:rPr>
      </w:pPr>
      <w:r w:rsidRPr="002076A4">
        <w:rPr>
          <w:b/>
          <w:color w:val="000000" w:themeColor="text1"/>
        </w:rPr>
        <w:t>20</w:t>
      </w:r>
      <w:r w:rsidR="00FC3CAC" w:rsidRPr="002076A4">
        <w:rPr>
          <w:b/>
          <w:color w:val="000000" w:themeColor="text1"/>
        </w:rPr>
        <w:t>.3.2</w:t>
      </w:r>
      <w:r w:rsidR="00FC3CAC" w:rsidRPr="006A5113">
        <w:rPr>
          <w:color w:val="000000" w:themeColor="text1"/>
        </w:rPr>
        <w:t xml:space="preserve"> – Pagamento do custo da desmobilização,</w:t>
      </w:r>
    </w:p>
    <w:p w:rsidR="00FC3CAC" w:rsidRPr="006A5113" w:rsidRDefault="00E026D9" w:rsidP="009F5484">
      <w:pPr>
        <w:tabs>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709"/>
        <w:jc w:val="both"/>
        <w:rPr>
          <w:color w:val="000000" w:themeColor="text1"/>
        </w:rPr>
      </w:pPr>
      <w:r w:rsidRPr="002076A4">
        <w:rPr>
          <w:b/>
          <w:color w:val="000000" w:themeColor="text1"/>
        </w:rPr>
        <w:t>20</w:t>
      </w:r>
      <w:r w:rsidR="00FC3CAC" w:rsidRPr="002076A4">
        <w:rPr>
          <w:b/>
          <w:color w:val="000000" w:themeColor="text1"/>
        </w:rPr>
        <w:t>.3.3</w:t>
      </w:r>
      <w:r w:rsidR="00FC3CAC" w:rsidRPr="006A5113">
        <w:rPr>
          <w:color w:val="000000" w:themeColor="text1"/>
        </w:rPr>
        <w:t xml:space="preserve"> – Devolução da garantia.</w:t>
      </w:r>
    </w:p>
    <w:p w:rsidR="00FC3CAC" w:rsidRPr="006A5113" w:rsidRDefault="00FC3CAC" w:rsidP="009F5484">
      <w:pPr>
        <w:jc w:val="both"/>
        <w:rPr>
          <w:b/>
          <w:color w:val="000000" w:themeColor="text1"/>
        </w:rPr>
      </w:pPr>
    </w:p>
    <w:p w:rsidR="006777D7" w:rsidRPr="006A5113" w:rsidRDefault="00E026D9" w:rsidP="009F5484">
      <w:pPr>
        <w:jc w:val="both"/>
        <w:rPr>
          <w:color w:val="000000" w:themeColor="text1"/>
        </w:rPr>
      </w:pPr>
      <w:r w:rsidRPr="002076A4">
        <w:rPr>
          <w:b/>
          <w:color w:val="000000" w:themeColor="text1"/>
        </w:rPr>
        <w:t>20</w:t>
      </w:r>
      <w:r w:rsidR="006777D7" w:rsidRPr="002076A4">
        <w:rPr>
          <w:b/>
          <w:color w:val="000000" w:themeColor="text1"/>
        </w:rPr>
        <w:t>.4</w:t>
      </w:r>
      <w:r w:rsidR="006777D7" w:rsidRPr="006A5113">
        <w:rPr>
          <w:color w:val="000000" w:themeColor="text1"/>
        </w:rPr>
        <w:t xml:space="preserve"> - O descumprimento total ou parcial das responsabilidades assumidas pela contratada, sobretudo quanto às obrigações e encargos sociais e trabalhistas, ensejará a aplicação de sanções administrativas, previstas no instrumento convocatório e na legislação vigente, podendo culminar em rescisão contratual, conforme disposto nos artigos 77 e 87 da Lei n</w:t>
      </w:r>
      <w:r w:rsidR="006777D7" w:rsidRPr="006A5113">
        <w:rPr>
          <w:strike/>
          <w:color w:val="000000" w:themeColor="text1"/>
        </w:rPr>
        <w:t>º</w:t>
      </w:r>
      <w:r w:rsidR="006777D7" w:rsidRPr="006A5113">
        <w:rPr>
          <w:color w:val="000000" w:themeColor="text1"/>
        </w:rPr>
        <w:t xml:space="preserve"> 8.666, de 1993</w:t>
      </w:r>
    </w:p>
    <w:p w:rsidR="006777D7" w:rsidRPr="006A5113" w:rsidRDefault="006777D7" w:rsidP="009F5484">
      <w:pPr>
        <w:jc w:val="both"/>
        <w:rPr>
          <w:b/>
          <w:color w:val="000000" w:themeColor="text1"/>
        </w:rPr>
      </w:pPr>
    </w:p>
    <w:p w:rsidR="00FC3CAC" w:rsidRPr="006A5113" w:rsidRDefault="00FC3CAC" w:rsidP="009F5484">
      <w:pPr>
        <w:jc w:val="both"/>
        <w:rPr>
          <w:b/>
          <w:color w:val="000000" w:themeColor="text1"/>
        </w:rPr>
      </w:pPr>
    </w:p>
    <w:p w:rsidR="00386C7E" w:rsidRPr="006A5113" w:rsidRDefault="006777D7" w:rsidP="009F5484">
      <w:pPr>
        <w:jc w:val="both"/>
        <w:rPr>
          <w:b/>
          <w:color w:val="000000" w:themeColor="text1"/>
        </w:rPr>
      </w:pPr>
      <w:r w:rsidRPr="006A5113">
        <w:rPr>
          <w:b/>
          <w:color w:val="000000" w:themeColor="text1"/>
        </w:rPr>
        <w:t xml:space="preserve">CLÁUSULA </w:t>
      </w:r>
      <w:r w:rsidR="00A46C98" w:rsidRPr="006A5113">
        <w:rPr>
          <w:b/>
          <w:color w:val="000000" w:themeColor="text1"/>
        </w:rPr>
        <w:t xml:space="preserve">VIGÉSIMA </w:t>
      </w:r>
      <w:r w:rsidR="00C906FB" w:rsidRPr="006A5113">
        <w:rPr>
          <w:b/>
          <w:color w:val="000000" w:themeColor="text1"/>
        </w:rPr>
        <w:t>PRIMEIRA</w:t>
      </w:r>
      <w:r w:rsidRPr="006A5113">
        <w:rPr>
          <w:b/>
          <w:color w:val="000000" w:themeColor="text1"/>
        </w:rPr>
        <w:t xml:space="preserve"> - </w:t>
      </w:r>
      <w:r w:rsidR="00386C7E" w:rsidRPr="006A5113">
        <w:rPr>
          <w:b/>
          <w:color w:val="000000" w:themeColor="text1"/>
        </w:rPr>
        <w:t xml:space="preserve">Dos casos omissos – </w:t>
      </w:r>
      <w:r w:rsidR="00386C7E" w:rsidRPr="006A5113">
        <w:rPr>
          <w:color w:val="000000" w:themeColor="text1"/>
        </w:rPr>
        <w:t>O objeto do presente Contrato, bem como os casos omissos, regular-se-ão pelas Normas Contratuais e pelos preceitos de Direito Público, aplicando-lhes, supletivamente, os princípios da Teoria Geral dos Contratos e as disposições de Direito Privado, na forma do art. 54 da Lei 8.666, de 1993, c/c o art. 55, inciso XII, do mesmo diploma legal</w:t>
      </w:r>
    </w:p>
    <w:p w:rsidR="00386C7E" w:rsidRPr="006A5113" w:rsidRDefault="00386C7E" w:rsidP="009F5484">
      <w:pPr>
        <w:jc w:val="both"/>
        <w:rPr>
          <w:b/>
          <w:color w:val="000000" w:themeColor="text1"/>
        </w:rPr>
      </w:pPr>
    </w:p>
    <w:p w:rsidR="00FC3CAC" w:rsidRPr="006A5113" w:rsidRDefault="00386C7E" w:rsidP="009F5484">
      <w:pPr>
        <w:jc w:val="both"/>
        <w:rPr>
          <w:b/>
          <w:color w:val="000000" w:themeColor="text1"/>
        </w:rPr>
      </w:pPr>
      <w:r w:rsidRPr="006A5113">
        <w:rPr>
          <w:b/>
          <w:color w:val="000000" w:themeColor="text1"/>
        </w:rPr>
        <w:t xml:space="preserve">CLÁUSULA </w:t>
      </w:r>
      <w:r w:rsidR="00A46C98" w:rsidRPr="006A5113">
        <w:rPr>
          <w:b/>
          <w:color w:val="000000" w:themeColor="text1"/>
        </w:rPr>
        <w:t xml:space="preserve">VIGÉSIMA </w:t>
      </w:r>
      <w:r w:rsidR="00C906FB" w:rsidRPr="006A5113">
        <w:rPr>
          <w:b/>
          <w:color w:val="000000" w:themeColor="text1"/>
        </w:rPr>
        <w:t>SEGUNDA</w:t>
      </w:r>
      <w:r w:rsidRPr="006A5113">
        <w:rPr>
          <w:b/>
          <w:color w:val="000000" w:themeColor="text1"/>
        </w:rPr>
        <w:t xml:space="preserve"> - </w:t>
      </w:r>
      <w:r w:rsidR="00FC3CAC" w:rsidRPr="006A5113">
        <w:rPr>
          <w:b/>
          <w:color w:val="000000" w:themeColor="text1"/>
        </w:rPr>
        <w:t>Da Publicação</w:t>
      </w:r>
      <w:r w:rsidR="00FC3CAC" w:rsidRPr="006A5113">
        <w:rPr>
          <w:color w:val="000000" w:themeColor="text1"/>
        </w:rPr>
        <w:t xml:space="preserve"> </w:t>
      </w:r>
      <w:r w:rsidR="00FC3CAC" w:rsidRPr="006A5113">
        <w:rPr>
          <w:b/>
          <w:color w:val="000000" w:themeColor="text1"/>
        </w:rPr>
        <w:t xml:space="preserve">– </w:t>
      </w:r>
      <w:r w:rsidR="00FC3CAC" w:rsidRPr="006A5113">
        <w:rPr>
          <w:color w:val="000000" w:themeColor="text1"/>
        </w:rPr>
        <w:t>A publicação resumida do instrumento de contrato na imprensa oficial, que é condição indispensável para sua eficácia, será providenciada pela Contratante até o quinto dia útil do mês seguinte ao de sua assinatura, para ocorrer no prazo de vinte dias daquela data</w:t>
      </w:r>
      <w:r w:rsidR="00AE3E63">
        <w:rPr>
          <w:color w:val="000000" w:themeColor="text1"/>
        </w:rPr>
        <w:t>, nos termos do art. 61, parágrafo único, da Lei 8666, de 1993.</w:t>
      </w:r>
    </w:p>
    <w:p w:rsidR="00FC3CAC" w:rsidRPr="006A5113" w:rsidRDefault="00FC3CAC" w:rsidP="009F5484">
      <w:pPr>
        <w:jc w:val="both"/>
        <w:rPr>
          <w:b/>
          <w:color w:val="000000" w:themeColor="text1"/>
        </w:rPr>
      </w:pPr>
    </w:p>
    <w:p w:rsidR="00FC3CAC" w:rsidRPr="006A5113" w:rsidRDefault="00FC3CAC" w:rsidP="009F5484">
      <w:pPr>
        <w:jc w:val="both"/>
        <w:rPr>
          <w:color w:val="000000" w:themeColor="text1"/>
        </w:rPr>
      </w:pPr>
      <w:r w:rsidRPr="006A5113">
        <w:rPr>
          <w:b/>
          <w:color w:val="000000" w:themeColor="text1"/>
        </w:rPr>
        <w:t xml:space="preserve">CLAUSULA </w:t>
      </w:r>
      <w:r w:rsidR="00A46C98" w:rsidRPr="006A5113">
        <w:rPr>
          <w:b/>
          <w:color w:val="000000" w:themeColor="text1"/>
        </w:rPr>
        <w:t xml:space="preserve">VIGÉSIMA </w:t>
      </w:r>
      <w:r w:rsidR="00C906FB" w:rsidRPr="006A5113">
        <w:rPr>
          <w:b/>
          <w:color w:val="000000" w:themeColor="text1"/>
        </w:rPr>
        <w:t xml:space="preserve">TERCEIRA </w:t>
      </w:r>
      <w:r w:rsidRPr="006A5113">
        <w:rPr>
          <w:b/>
          <w:color w:val="000000" w:themeColor="text1"/>
        </w:rPr>
        <w:t xml:space="preserve">- Da Aceitação e Do Foro - </w:t>
      </w:r>
      <w:r w:rsidRPr="006A5113">
        <w:rPr>
          <w:color w:val="000000" w:themeColor="text1"/>
        </w:rPr>
        <w:t>Fica expressamente acordado que ao presente instrumento aplicar-se-ão as soluções preconizadas pela legislação brasileira.</w:t>
      </w:r>
    </w:p>
    <w:p w:rsidR="00FC3CAC" w:rsidRPr="006A5113" w:rsidRDefault="00FC3CAC" w:rsidP="009F5484">
      <w:pPr>
        <w:jc w:val="both"/>
        <w:rPr>
          <w:color w:val="000000" w:themeColor="text1"/>
        </w:rPr>
      </w:pPr>
    </w:p>
    <w:p w:rsidR="00FC3CAC" w:rsidRPr="006A5113" w:rsidRDefault="00FC3CAC" w:rsidP="009F5484">
      <w:pPr>
        <w:jc w:val="both"/>
        <w:rPr>
          <w:color w:val="000000" w:themeColor="text1"/>
        </w:rPr>
      </w:pPr>
      <w:r w:rsidRPr="006A5113">
        <w:rPr>
          <w:color w:val="000000" w:themeColor="text1"/>
        </w:rPr>
        <w:tab/>
        <w:t xml:space="preserve">As partes elegem o Foro da Justiça Federal, Seção Judiciária do Distrito Federal, para as questões decorrentes deste </w:t>
      </w:r>
      <w:r w:rsidR="00AE3E63">
        <w:rPr>
          <w:color w:val="000000" w:themeColor="text1"/>
        </w:rPr>
        <w:t>Termo de</w:t>
      </w:r>
      <w:r w:rsidR="003E1158" w:rsidRPr="006A5113">
        <w:rPr>
          <w:color w:val="000000" w:themeColor="text1"/>
        </w:rPr>
        <w:t xml:space="preserve"> Contrato</w:t>
      </w:r>
      <w:r w:rsidRPr="006A5113">
        <w:rPr>
          <w:color w:val="000000" w:themeColor="text1"/>
        </w:rPr>
        <w:t>.</w:t>
      </w:r>
    </w:p>
    <w:p w:rsidR="00FC3CAC" w:rsidRPr="006A5113" w:rsidRDefault="00FC3CAC" w:rsidP="009F5484">
      <w:pPr>
        <w:jc w:val="both"/>
        <w:rPr>
          <w:color w:val="000000" w:themeColor="text1"/>
        </w:rPr>
      </w:pPr>
    </w:p>
    <w:p w:rsidR="00FC3CAC" w:rsidRPr="006A5113" w:rsidRDefault="00FC3CAC" w:rsidP="009F5484">
      <w:pPr>
        <w:pStyle w:val="Corpodetexto"/>
        <w:tabs>
          <w:tab w:val="clear" w:pos="567"/>
          <w:tab w:val="clear" w:pos="1134"/>
          <w:tab w:val="clear" w:pos="1702"/>
          <w:tab w:val="clear" w:pos="2269"/>
        </w:tabs>
        <w:spacing w:line="240" w:lineRule="auto"/>
        <w:rPr>
          <w:rFonts w:ascii="Times New Roman" w:hAnsi="Times New Roman"/>
          <w:b/>
          <w:color w:val="000000" w:themeColor="text1"/>
          <w:sz w:val="24"/>
          <w:szCs w:val="24"/>
        </w:rPr>
      </w:pPr>
      <w:r w:rsidRPr="006A5113">
        <w:rPr>
          <w:rFonts w:ascii="Times New Roman" w:hAnsi="Times New Roman"/>
          <w:color w:val="000000" w:themeColor="text1"/>
          <w:sz w:val="24"/>
          <w:szCs w:val="24"/>
        </w:rPr>
        <w:t xml:space="preserve">             E, por assim estarem justas e acordadas, foi mandado digitar este </w:t>
      </w:r>
      <w:r w:rsidR="00AE3E63">
        <w:rPr>
          <w:rFonts w:ascii="Times New Roman" w:hAnsi="Times New Roman"/>
          <w:color w:val="000000" w:themeColor="text1"/>
          <w:sz w:val="24"/>
          <w:szCs w:val="24"/>
        </w:rPr>
        <w:t>Contrato</w:t>
      </w:r>
      <w:r w:rsidRPr="006A5113">
        <w:rPr>
          <w:rFonts w:ascii="Times New Roman" w:hAnsi="Times New Roman"/>
          <w:color w:val="000000" w:themeColor="text1"/>
          <w:sz w:val="24"/>
          <w:szCs w:val="24"/>
        </w:rPr>
        <w:t>, em 03 (três) vias, para um só efeito, as quais, depois de lidas e achadas conforme, vão assinadas pelos representantes das partes contratantes.</w:t>
      </w:r>
    </w:p>
    <w:p w:rsidR="00FC3CAC" w:rsidRPr="006A5113" w:rsidRDefault="00FC3CAC" w:rsidP="009F5484">
      <w:pPr>
        <w:tabs>
          <w:tab w:val="left" w:pos="1152"/>
          <w:tab w:val="left" w:pos="2448"/>
          <w:tab w:val="left" w:pos="3456"/>
        </w:tabs>
        <w:jc w:val="both"/>
        <w:rPr>
          <w:b/>
          <w:color w:val="000000" w:themeColor="text1"/>
        </w:rPr>
      </w:pPr>
    </w:p>
    <w:p w:rsidR="00FC3CAC" w:rsidRPr="006A5113" w:rsidRDefault="00FC3CAC" w:rsidP="009F5484">
      <w:pPr>
        <w:jc w:val="center"/>
        <w:rPr>
          <w:color w:val="000000" w:themeColor="text1"/>
        </w:rPr>
      </w:pPr>
      <w:r w:rsidRPr="006A5113">
        <w:rPr>
          <w:color w:val="000000" w:themeColor="text1"/>
        </w:rPr>
        <w:t>Brasília/</w:t>
      </w:r>
      <w:proofErr w:type="gramStart"/>
      <w:r w:rsidRPr="006A5113">
        <w:rPr>
          <w:color w:val="000000" w:themeColor="text1"/>
        </w:rPr>
        <w:t xml:space="preserve">DF,   </w:t>
      </w:r>
      <w:proofErr w:type="gramEnd"/>
      <w:r w:rsidRPr="006A5113">
        <w:rPr>
          <w:color w:val="000000" w:themeColor="text1"/>
        </w:rPr>
        <w:t xml:space="preserve">         de                      </w:t>
      </w:r>
      <w:proofErr w:type="spellStart"/>
      <w:r w:rsidRPr="006A5113">
        <w:rPr>
          <w:color w:val="000000" w:themeColor="text1"/>
        </w:rPr>
        <w:t>de</w:t>
      </w:r>
      <w:proofErr w:type="spellEnd"/>
      <w:r w:rsidRPr="006A5113">
        <w:rPr>
          <w:color w:val="000000" w:themeColor="text1"/>
        </w:rPr>
        <w:t xml:space="preserve">  201</w:t>
      </w:r>
      <w:r w:rsidR="007D4EB8" w:rsidRPr="006A5113">
        <w:rPr>
          <w:color w:val="000000" w:themeColor="text1"/>
        </w:rPr>
        <w:t>4</w:t>
      </w:r>
      <w:r w:rsidRPr="006A5113">
        <w:rPr>
          <w:color w:val="000000" w:themeColor="text1"/>
        </w:rPr>
        <w:t>.</w:t>
      </w:r>
    </w:p>
    <w:p w:rsidR="00FC3CAC" w:rsidRPr="006A5113" w:rsidRDefault="00FC3CAC" w:rsidP="009F5484">
      <w:pPr>
        <w:jc w:val="center"/>
        <w:rPr>
          <w:color w:val="000000" w:themeColor="text1"/>
        </w:rPr>
      </w:pPr>
    </w:p>
    <w:p w:rsidR="00FC3CAC" w:rsidRPr="006A5113" w:rsidRDefault="00FC3CAC" w:rsidP="009F5484">
      <w:pPr>
        <w:jc w:val="center"/>
        <w:rPr>
          <w:color w:val="000000" w:themeColor="text1"/>
        </w:rPr>
      </w:pPr>
    </w:p>
    <w:p w:rsidR="00FC3CAC" w:rsidRPr="006A5113" w:rsidRDefault="00FC3CAC" w:rsidP="009F5484">
      <w:pPr>
        <w:pStyle w:val="Ttulo1"/>
        <w:rPr>
          <w:rFonts w:ascii="Times New Roman" w:hAnsi="Times New Roman"/>
          <w:bCs w:val="0"/>
          <w:color w:val="000000" w:themeColor="text1"/>
          <w:sz w:val="24"/>
          <w:szCs w:val="24"/>
        </w:rPr>
      </w:pPr>
    </w:p>
    <w:p w:rsidR="00FC3CAC" w:rsidRPr="006A5113" w:rsidRDefault="00386C7E" w:rsidP="009F5484">
      <w:pPr>
        <w:jc w:val="center"/>
        <w:rPr>
          <w:color w:val="000000" w:themeColor="text1"/>
        </w:rPr>
      </w:pPr>
      <w:r w:rsidRPr="006A5113">
        <w:rPr>
          <w:color w:val="000000" w:themeColor="text1"/>
        </w:rPr>
        <w:t>Ordenador de Despesas</w:t>
      </w:r>
    </w:p>
    <w:p w:rsidR="00FC3CAC" w:rsidRPr="006A5113" w:rsidRDefault="00FC3CAC" w:rsidP="009F5484">
      <w:pPr>
        <w:jc w:val="center"/>
        <w:rPr>
          <w:color w:val="000000" w:themeColor="text1"/>
        </w:rPr>
      </w:pPr>
    </w:p>
    <w:p w:rsidR="00FC3CAC" w:rsidRPr="006A5113" w:rsidRDefault="00FC3CAC" w:rsidP="009F5484">
      <w:pPr>
        <w:jc w:val="center"/>
        <w:rPr>
          <w:color w:val="000000" w:themeColor="text1"/>
        </w:rPr>
      </w:pPr>
    </w:p>
    <w:p w:rsidR="00FC3CAC" w:rsidRPr="006A5113" w:rsidRDefault="00FC3CAC" w:rsidP="009F5484">
      <w:pPr>
        <w:jc w:val="center"/>
        <w:rPr>
          <w:color w:val="000000" w:themeColor="text1"/>
        </w:rPr>
      </w:pPr>
    </w:p>
    <w:p w:rsidR="00FC3CAC" w:rsidRPr="006A5113" w:rsidRDefault="00FC3CAC" w:rsidP="009F5484">
      <w:pPr>
        <w:jc w:val="center"/>
        <w:rPr>
          <w:b/>
          <w:color w:val="000000" w:themeColor="text1"/>
        </w:rPr>
      </w:pPr>
    </w:p>
    <w:p w:rsidR="00FC3CAC" w:rsidRPr="006A5113" w:rsidRDefault="00386C7E" w:rsidP="009F5484">
      <w:pPr>
        <w:jc w:val="center"/>
        <w:rPr>
          <w:color w:val="000000" w:themeColor="text1"/>
        </w:rPr>
      </w:pPr>
      <w:r w:rsidRPr="006A5113">
        <w:rPr>
          <w:bCs/>
          <w:color w:val="000000" w:themeColor="text1"/>
        </w:rPr>
        <w:t>Empresa</w:t>
      </w:r>
    </w:p>
    <w:p w:rsidR="00FC3CAC" w:rsidRPr="006A5113" w:rsidRDefault="00FC3CAC" w:rsidP="009F5484">
      <w:pPr>
        <w:rPr>
          <w:color w:val="000000" w:themeColor="text1"/>
        </w:rPr>
      </w:pPr>
    </w:p>
    <w:p w:rsidR="006777D7" w:rsidRPr="006A5113" w:rsidRDefault="006777D7" w:rsidP="009F5484">
      <w:pPr>
        <w:rPr>
          <w:color w:val="000000" w:themeColor="text1"/>
        </w:rPr>
      </w:pPr>
    </w:p>
    <w:p w:rsidR="00FC3CAC" w:rsidRPr="006A5113" w:rsidRDefault="00FC3CAC" w:rsidP="009F5484">
      <w:pPr>
        <w:pStyle w:val="Rodap"/>
        <w:tabs>
          <w:tab w:val="clear" w:pos="4419"/>
          <w:tab w:val="clear" w:pos="8838"/>
        </w:tabs>
        <w:rPr>
          <w:rFonts w:ascii="Times New Roman" w:hAnsi="Times New Roman"/>
          <w:b/>
          <w:color w:val="000000" w:themeColor="text1"/>
          <w:szCs w:val="24"/>
        </w:rPr>
      </w:pPr>
      <w:r w:rsidRPr="006A5113">
        <w:rPr>
          <w:rFonts w:ascii="Times New Roman" w:hAnsi="Times New Roman"/>
          <w:b/>
          <w:color w:val="000000" w:themeColor="text1"/>
          <w:szCs w:val="24"/>
        </w:rPr>
        <w:t>Testemunhas:</w:t>
      </w:r>
    </w:p>
    <w:sectPr w:rsidR="00FC3CAC" w:rsidRPr="006A5113" w:rsidSect="004357DC">
      <w:headerReference w:type="even" r:id="rId10"/>
      <w:headerReference w:type="default" r:id="rId11"/>
      <w:footerReference w:type="default" r:id="rId12"/>
      <w:headerReference w:type="first" r:id="rId13"/>
      <w:footerReference w:type="first" r:id="rId14"/>
      <w:pgSz w:w="12240" w:h="15840"/>
      <w:pgMar w:top="1418" w:right="1325" w:bottom="1418" w:left="1276"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76BC" w:rsidRDefault="00E776BC" w:rsidP="00685F75">
      <w:r>
        <w:separator/>
      </w:r>
    </w:p>
  </w:endnote>
  <w:endnote w:type="continuationSeparator" w:id="0">
    <w:p w:rsidR="00E776BC" w:rsidRDefault="00E776BC" w:rsidP="00685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6BC" w:rsidRPr="00A766C2" w:rsidRDefault="00E776BC">
    <w:pPr>
      <w:pStyle w:val="Rodap"/>
      <w:rPr>
        <w:rFonts w:ascii="Times New Roman" w:hAnsi="Times New Roman"/>
        <w:b/>
        <w:i/>
        <w:sz w:val="20"/>
      </w:rPr>
    </w:pPr>
    <w:proofErr w:type="spellStart"/>
    <w:r>
      <w:rPr>
        <w:rFonts w:ascii="Times New Roman" w:hAnsi="Times New Roman"/>
        <w:b/>
        <w:i/>
        <w:sz w:val="20"/>
      </w:rPr>
      <w:t>SECC.DICON.eaf</w:t>
    </w:r>
    <w:proofErr w:type="spellEnd"/>
  </w:p>
  <w:p w:rsidR="00E776BC" w:rsidRDefault="00E776BC">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6BC" w:rsidRPr="001F4773" w:rsidRDefault="00E776BC">
    <w:pPr>
      <w:pStyle w:val="Rodap"/>
      <w:rPr>
        <w:rFonts w:ascii="Times New Roman" w:hAnsi="Times New Roman"/>
        <w:i/>
        <w:sz w:val="20"/>
      </w:rPr>
    </w:pPr>
    <w:proofErr w:type="spellStart"/>
    <w:r>
      <w:rPr>
        <w:rFonts w:ascii="Times New Roman" w:hAnsi="Times New Roman"/>
        <w:i/>
        <w:sz w:val="20"/>
      </w:rPr>
      <w:t>SECC.DICON.eaf</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76BC" w:rsidRDefault="00E776BC" w:rsidP="00685F75">
      <w:r>
        <w:separator/>
      </w:r>
    </w:p>
  </w:footnote>
  <w:footnote w:type="continuationSeparator" w:id="0">
    <w:p w:rsidR="00E776BC" w:rsidRDefault="00E776BC" w:rsidP="00685F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6BC" w:rsidRDefault="0039094F">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46407" o:spid="_x0000_s2051" type="#_x0000_t136" style="position:absolute;margin-left:0;margin-top:0;width:528.5pt;height:151pt;rotation:315;z-index:-251658752;mso-position-horizontal:center;mso-position-horizontal-relative:margin;mso-position-vertical:center;mso-position-vertical-relative:margin" o:allowincell="f" fillcolor="#7f7f7f" stroked="f">
          <v:fill opacity=".5"/>
          <v:textpath style="font-family:&quot;Times New Roman&quot;;font-size:1pt" string="MINUT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6BC" w:rsidRPr="003421F4" w:rsidRDefault="0039094F">
    <w:pPr>
      <w:rPr>
        <w:b/>
        <w:i/>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46408" o:spid="_x0000_s2052" type="#_x0000_t136" style="position:absolute;margin-left:0;margin-top:0;width:528.5pt;height:151pt;rotation:315;z-index:-251657728;mso-position-horizontal:center;mso-position-horizontal-relative:margin;mso-position-vertical:center;mso-position-vertical-relative:margin" o:allowincell="f" fillcolor="#7f7f7f" stroked="f">
          <v:fill opacity=".5"/>
          <v:textpath style="font-family:&quot;Times New Roman&quot;;font-size:1pt" string="MINUTA"/>
          <w10:wrap anchorx="margin" anchory="margin"/>
        </v:shape>
      </w:pict>
    </w:r>
    <w:r w:rsidR="00E776BC" w:rsidRPr="003421F4">
      <w:rPr>
        <w:b/>
        <w:i/>
        <w:sz w:val="20"/>
        <w:szCs w:val="20"/>
      </w:rPr>
      <w:t xml:space="preserve">Contrato nº </w:t>
    </w:r>
    <w:r w:rsidR="00E776BC">
      <w:rPr>
        <w:b/>
        <w:i/>
        <w:sz w:val="20"/>
        <w:szCs w:val="20"/>
      </w:rPr>
      <w:t>__/2014</w:t>
    </w:r>
    <w:r w:rsidR="00E776BC" w:rsidRPr="003421F4">
      <w:rPr>
        <w:b/>
        <w:i/>
        <w:sz w:val="20"/>
        <w:szCs w:val="20"/>
      </w:rPr>
      <w:t>-COAD/DLOG</w:t>
    </w:r>
    <w:r w:rsidR="00E776BC" w:rsidRPr="003421F4">
      <w:rPr>
        <w:b/>
        <w:i/>
        <w:sz w:val="20"/>
        <w:szCs w:val="20"/>
      </w:rPr>
      <w:tab/>
    </w:r>
    <w:r w:rsidR="00E776BC">
      <w:rPr>
        <w:b/>
        <w:i/>
        <w:sz w:val="20"/>
        <w:szCs w:val="20"/>
      </w:rPr>
      <w:tab/>
    </w:r>
    <w:r w:rsidR="00E776BC">
      <w:rPr>
        <w:b/>
        <w:i/>
        <w:sz w:val="20"/>
        <w:szCs w:val="20"/>
      </w:rPr>
      <w:tab/>
    </w:r>
    <w:r w:rsidR="00E776BC">
      <w:rPr>
        <w:b/>
        <w:i/>
        <w:sz w:val="20"/>
        <w:szCs w:val="20"/>
      </w:rPr>
      <w:tab/>
    </w:r>
    <w:r w:rsidR="00E776BC">
      <w:rPr>
        <w:b/>
        <w:i/>
        <w:sz w:val="20"/>
        <w:szCs w:val="20"/>
      </w:rPr>
      <w:tab/>
    </w:r>
    <w:r w:rsidR="00E776BC">
      <w:rPr>
        <w:b/>
        <w:i/>
        <w:sz w:val="20"/>
        <w:szCs w:val="20"/>
      </w:rPr>
      <w:tab/>
    </w:r>
    <w:r w:rsidR="00E776BC" w:rsidRPr="003421F4">
      <w:rPr>
        <w:b/>
        <w:i/>
        <w:sz w:val="20"/>
        <w:szCs w:val="20"/>
      </w:rPr>
      <w:t xml:space="preserve">Página </w:t>
    </w:r>
    <w:r w:rsidR="000B2453" w:rsidRPr="003421F4">
      <w:rPr>
        <w:b/>
        <w:i/>
        <w:sz w:val="20"/>
        <w:szCs w:val="20"/>
      </w:rPr>
      <w:fldChar w:fldCharType="begin"/>
    </w:r>
    <w:r w:rsidR="00E776BC" w:rsidRPr="003421F4">
      <w:rPr>
        <w:b/>
        <w:i/>
        <w:sz w:val="20"/>
        <w:szCs w:val="20"/>
      </w:rPr>
      <w:instrText xml:space="preserve"> PAGE </w:instrText>
    </w:r>
    <w:r w:rsidR="000B2453" w:rsidRPr="003421F4">
      <w:rPr>
        <w:b/>
        <w:i/>
        <w:sz w:val="20"/>
        <w:szCs w:val="20"/>
      </w:rPr>
      <w:fldChar w:fldCharType="separate"/>
    </w:r>
    <w:r>
      <w:rPr>
        <w:b/>
        <w:i/>
        <w:noProof/>
        <w:sz w:val="20"/>
        <w:szCs w:val="20"/>
      </w:rPr>
      <w:t>15</w:t>
    </w:r>
    <w:r w:rsidR="000B2453" w:rsidRPr="003421F4">
      <w:rPr>
        <w:b/>
        <w:i/>
        <w:sz w:val="20"/>
        <w:szCs w:val="20"/>
      </w:rPr>
      <w:fldChar w:fldCharType="end"/>
    </w:r>
    <w:r w:rsidR="00E776BC" w:rsidRPr="003421F4">
      <w:rPr>
        <w:b/>
        <w:i/>
        <w:sz w:val="20"/>
        <w:szCs w:val="20"/>
      </w:rPr>
      <w:t xml:space="preserve"> de </w:t>
    </w:r>
    <w:r w:rsidR="000B2453" w:rsidRPr="003421F4">
      <w:rPr>
        <w:b/>
        <w:i/>
        <w:sz w:val="20"/>
        <w:szCs w:val="20"/>
      </w:rPr>
      <w:fldChar w:fldCharType="begin"/>
    </w:r>
    <w:r w:rsidR="00E776BC" w:rsidRPr="003421F4">
      <w:rPr>
        <w:b/>
        <w:i/>
        <w:sz w:val="20"/>
        <w:szCs w:val="20"/>
      </w:rPr>
      <w:instrText xml:space="preserve"> NUMPAGES  </w:instrText>
    </w:r>
    <w:r w:rsidR="000B2453" w:rsidRPr="003421F4">
      <w:rPr>
        <w:b/>
        <w:i/>
        <w:sz w:val="20"/>
        <w:szCs w:val="20"/>
      </w:rPr>
      <w:fldChar w:fldCharType="separate"/>
    </w:r>
    <w:r>
      <w:rPr>
        <w:b/>
        <w:i/>
        <w:noProof/>
        <w:sz w:val="20"/>
        <w:szCs w:val="20"/>
      </w:rPr>
      <w:t>16</w:t>
    </w:r>
    <w:r w:rsidR="000B2453" w:rsidRPr="003421F4">
      <w:rPr>
        <w:b/>
        <w:i/>
        <w:sz w:val="20"/>
        <w:szCs w:val="20"/>
      </w:rPr>
      <w:fldChar w:fldCharType="end"/>
    </w:r>
  </w:p>
  <w:p w:rsidR="00E776BC" w:rsidRDefault="00E776BC">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6BC" w:rsidRPr="003712E5" w:rsidRDefault="0039094F" w:rsidP="00685F75">
    <w:pPr>
      <w:pStyle w:val="Ttulo1"/>
      <w:rPr>
        <w:rFonts w:ascii="Times New Roman" w:hAnsi="Times New Roman"/>
        <w:sz w:val="24"/>
        <w:szCs w:val="24"/>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46406" o:spid="_x0000_s2050" type="#_x0000_t136" style="position:absolute;left:0;text-align:left;margin-left:0;margin-top:0;width:528.5pt;height:151pt;rotation:315;z-index:-251659776;mso-position-horizontal:center;mso-position-horizontal-relative:margin;mso-position-vertical:center;mso-position-vertical-relative:margin" o:allowincell="f" fillcolor="#7f7f7f" stroked="f">
          <v:fill opacity=".5"/>
          <v:textpath style="font-family:&quot;Times New Roman&quot;;font-size:1pt" string="MINUTA"/>
          <w10:wrap anchorx="margin" anchory="margin"/>
        </v:shape>
      </w:pict>
    </w:r>
    <w:r w:rsidR="00E776BC">
      <w:rPr>
        <w:rFonts w:ascii="Times New Roman" w:hAnsi="Times New Roman"/>
        <w:noProof/>
        <w:color w:val="000000"/>
        <w:kern w:val="2"/>
        <w:sz w:val="24"/>
        <w:szCs w:val="24"/>
      </w:rPr>
      <w:drawing>
        <wp:inline distT="0" distB="0" distL="0" distR="0">
          <wp:extent cx="659130" cy="574040"/>
          <wp:effectExtent l="19050" t="0" r="762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59130" cy="574040"/>
                  </a:xfrm>
                  <a:prstGeom prst="rect">
                    <a:avLst/>
                  </a:prstGeom>
                  <a:noFill/>
                  <a:ln w="9525">
                    <a:noFill/>
                    <a:miter lim="800000"/>
                    <a:headEnd/>
                    <a:tailEnd/>
                  </a:ln>
                </pic:spPr>
              </pic:pic>
            </a:graphicData>
          </a:graphic>
        </wp:inline>
      </w:drawing>
    </w:r>
  </w:p>
  <w:p w:rsidR="00E776BC" w:rsidRPr="003712E5" w:rsidRDefault="00E776BC" w:rsidP="00685F75">
    <w:pPr>
      <w:pStyle w:val="Ttulo1"/>
      <w:rPr>
        <w:rFonts w:ascii="Times New Roman" w:hAnsi="Times New Roman"/>
        <w:sz w:val="24"/>
        <w:szCs w:val="24"/>
      </w:rPr>
    </w:pPr>
    <w:r w:rsidRPr="003712E5">
      <w:rPr>
        <w:rFonts w:ascii="Times New Roman" w:hAnsi="Times New Roman"/>
        <w:sz w:val="24"/>
        <w:szCs w:val="24"/>
      </w:rPr>
      <w:t>SERVIÇO PÚBLICO FEDERAL</w:t>
    </w:r>
  </w:p>
  <w:p w:rsidR="00E776BC" w:rsidRPr="003712E5" w:rsidRDefault="00E776BC" w:rsidP="00685F75">
    <w:pPr>
      <w:pStyle w:val="Ttulo1"/>
      <w:rPr>
        <w:rFonts w:ascii="Times New Roman" w:hAnsi="Times New Roman"/>
        <w:sz w:val="24"/>
        <w:szCs w:val="24"/>
      </w:rPr>
    </w:pPr>
    <w:r w:rsidRPr="003712E5">
      <w:rPr>
        <w:rFonts w:ascii="Times New Roman" w:hAnsi="Times New Roman"/>
        <w:sz w:val="24"/>
        <w:szCs w:val="24"/>
      </w:rPr>
      <w:t>MJ/DEPARTAMENTO DE POLÍCIA FEDERAL</w:t>
    </w:r>
  </w:p>
  <w:p w:rsidR="00E776BC" w:rsidRPr="003712E5" w:rsidRDefault="00E776BC" w:rsidP="00685F75">
    <w:pPr>
      <w:jc w:val="center"/>
      <w:rPr>
        <w:b/>
        <w:bCs/>
      </w:rPr>
    </w:pPr>
    <w:r w:rsidRPr="003712E5">
      <w:rPr>
        <w:b/>
        <w:bCs/>
      </w:rPr>
      <w:t>DIRETORIA DE ADMINISTRAÇÃO E LOGISTICA POLICIAL</w:t>
    </w:r>
  </w:p>
  <w:p w:rsidR="00E776BC" w:rsidRPr="002A74C3" w:rsidRDefault="00E776BC" w:rsidP="00685F75">
    <w:pPr>
      <w:pStyle w:val="Cabealho"/>
      <w:jc w:val="center"/>
      <w:rPr>
        <w:b/>
      </w:rPr>
    </w:pPr>
    <w:r w:rsidRPr="002A74C3">
      <w:rPr>
        <w:b/>
      </w:rPr>
      <w:t>COORDENAÇÃO DE ADMINISTRAÇÃO</w:t>
    </w:r>
  </w:p>
  <w:p w:rsidR="00E776BC" w:rsidRDefault="00E776BC" w:rsidP="00685F75">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D"/>
    <w:multiLevelType w:val="singleLevel"/>
    <w:tmpl w:val="0000001D"/>
    <w:name w:val="WW8Num37"/>
    <w:lvl w:ilvl="0">
      <w:start w:val="1"/>
      <w:numFmt w:val="lowerLetter"/>
      <w:lvlText w:val="%1."/>
      <w:lvlJc w:val="left"/>
      <w:pPr>
        <w:tabs>
          <w:tab w:val="num" w:pos="720"/>
        </w:tabs>
        <w:ind w:left="720" w:hanging="360"/>
      </w:pPr>
    </w:lvl>
  </w:abstractNum>
  <w:abstractNum w:abstractNumId="1">
    <w:nsid w:val="029130CF"/>
    <w:multiLevelType w:val="multilevel"/>
    <w:tmpl w:val="2BF0F2B6"/>
    <w:lvl w:ilvl="0">
      <w:start w:val="7"/>
      <w:numFmt w:val="decimal"/>
      <w:lvlText w:val="%1"/>
      <w:lvlJc w:val="left"/>
      <w:pPr>
        <w:ind w:left="360" w:hanging="360"/>
      </w:pPr>
      <w:rPr>
        <w:rFonts w:hint="default"/>
      </w:rPr>
    </w:lvl>
    <w:lvl w:ilvl="1">
      <w:start w:val="6"/>
      <w:numFmt w:val="decimal"/>
      <w:lvlText w:val="%1.%2"/>
      <w:lvlJc w:val="left"/>
      <w:pPr>
        <w:ind w:left="502" w:hanging="360"/>
      </w:pPr>
      <w:rPr>
        <w:rFonts w:hint="default"/>
        <w:b/>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
    <w:nsid w:val="066F0E9C"/>
    <w:multiLevelType w:val="multilevel"/>
    <w:tmpl w:val="F34AE958"/>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78E77C2"/>
    <w:multiLevelType w:val="multilevel"/>
    <w:tmpl w:val="24E26F06"/>
    <w:lvl w:ilvl="0">
      <w:start w:val="10"/>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AB86D13"/>
    <w:multiLevelType w:val="multilevel"/>
    <w:tmpl w:val="257441AA"/>
    <w:lvl w:ilvl="0">
      <w:start w:val="1"/>
      <w:numFmt w:val="decimal"/>
      <w:lvlText w:val="1.%1."/>
      <w:lvlJc w:val="left"/>
      <w:pPr>
        <w:ind w:left="0" w:firstLine="0"/>
      </w:pPr>
      <w:rPr>
        <w:rFonts w:hint="default"/>
        <w:b w:val="0"/>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0AEA7695"/>
    <w:multiLevelType w:val="hybridMultilevel"/>
    <w:tmpl w:val="0BD2B3A0"/>
    <w:lvl w:ilvl="0" w:tplc="F80ED886">
      <w:start w:val="1"/>
      <w:numFmt w:val="decimal"/>
      <w:lvlText w:val="18.%1."/>
      <w:lvlJc w:val="left"/>
      <w:pPr>
        <w:ind w:left="360" w:hanging="360"/>
      </w:pPr>
      <w:rPr>
        <w:rFonts w:hint="default"/>
        <w:b/>
        <w:i w:val="0"/>
      </w:r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
    <w:nsid w:val="102B7B0C"/>
    <w:multiLevelType w:val="multilevel"/>
    <w:tmpl w:val="8C7C1058"/>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2614B0E"/>
    <w:multiLevelType w:val="multilevel"/>
    <w:tmpl w:val="191A7C7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7EC776C"/>
    <w:multiLevelType w:val="multilevel"/>
    <w:tmpl w:val="829C298C"/>
    <w:lvl w:ilvl="0">
      <w:start w:val="1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A475A81"/>
    <w:multiLevelType w:val="multilevel"/>
    <w:tmpl w:val="90FC7A86"/>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BF37082"/>
    <w:multiLevelType w:val="multilevel"/>
    <w:tmpl w:val="E7A079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D5C100D"/>
    <w:multiLevelType w:val="multilevel"/>
    <w:tmpl w:val="F05CB04A"/>
    <w:lvl w:ilvl="0">
      <w:start w:val="1"/>
      <w:numFmt w:val="decimal"/>
      <w:lvlText w:val="%1."/>
      <w:lvlJc w:val="left"/>
      <w:pPr>
        <w:ind w:left="360" w:hanging="360"/>
      </w:pPr>
      <w:rPr>
        <w:b/>
      </w:rPr>
    </w:lvl>
    <w:lvl w:ilvl="1">
      <w:start w:val="1"/>
      <w:numFmt w:val="decimal"/>
      <w:lvlText w:val="%1.%2."/>
      <w:lvlJc w:val="left"/>
      <w:pPr>
        <w:ind w:left="432" w:hanging="432"/>
      </w:pPr>
      <w:rPr>
        <w:b/>
        <w:i w:val="0"/>
        <w:color w:val="auto"/>
      </w:r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4A91156"/>
    <w:multiLevelType w:val="multilevel"/>
    <w:tmpl w:val="79AE704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26E13600"/>
    <w:multiLevelType w:val="multilevel"/>
    <w:tmpl w:val="C3DA215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83D7088"/>
    <w:multiLevelType w:val="multilevel"/>
    <w:tmpl w:val="04160025"/>
    <w:lvl w:ilvl="0">
      <w:start w:val="1"/>
      <w:numFmt w:val="decimal"/>
      <w:pStyle w:val="Ttulo11"/>
      <w:lvlText w:val="%1"/>
      <w:lvlJc w:val="left"/>
      <w:pPr>
        <w:ind w:left="432" w:hanging="432"/>
      </w:pPr>
    </w:lvl>
    <w:lvl w:ilvl="1">
      <w:start w:val="1"/>
      <w:numFmt w:val="decimal"/>
      <w:pStyle w:val="Ttulo21"/>
      <w:lvlText w:val="%1.%2"/>
      <w:lvlJc w:val="left"/>
      <w:pPr>
        <w:ind w:left="576" w:hanging="576"/>
      </w:pPr>
    </w:lvl>
    <w:lvl w:ilvl="2">
      <w:start w:val="1"/>
      <w:numFmt w:val="decimal"/>
      <w:pStyle w:val="Ttulo31"/>
      <w:lvlText w:val="%1.%2.%3"/>
      <w:lvlJc w:val="left"/>
      <w:pPr>
        <w:ind w:left="720" w:hanging="720"/>
      </w:pPr>
    </w:lvl>
    <w:lvl w:ilvl="3">
      <w:start w:val="1"/>
      <w:numFmt w:val="decimal"/>
      <w:pStyle w:val="Ttulo41"/>
      <w:lvlText w:val="%1.%2.%3.%4"/>
      <w:lvlJc w:val="left"/>
      <w:pPr>
        <w:ind w:left="864" w:hanging="864"/>
      </w:pPr>
    </w:lvl>
    <w:lvl w:ilvl="4">
      <w:start w:val="1"/>
      <w:numFmt w:val="decimal"/>
      <w:pStyle w:val="Ttulo51"/>
      <w:lvlText w:val="%1.%2.%3.%4.%5"/>
      <w:lvlJc w:val="left"/>
      <w:pPr>
        <w:ind w:left="1008" w:hanging="1008"/>
      </w:pPr>
    </w:lvl>
    <w:lvl w:ilvl="5">
      <w:start w:val="1"/>
      <w:numFmt w:val="decimal"/>
      <w:pStyle w:val="Ttulo61"/>
      <w:lvlText w:val="%1.%2.%3.%4.%5.%6"/>
      <w:lvlJc w:val="left"/>
      <w:pPr>
        <w:ind w:left="1152" w:hanging="1152"/>
      </w:pPr>
    </w:lvl>
    <w:lvl w:ilvl="6">
      <w:start w:val="1"/>
      <w:numFmt w:val="decimal"/>
      <w:pStyle w:val="Ttulo71"/>
      <w:lvlText w:val="%1.%2.%3.%4.%5.%6.%7"/>
      <w:lvlJc w:val="left"/>
      <w:pPr>
        <w:ind w:left="1296" w:hanging="1296"/>
      </w:pPr>
    </w:lvl>
    <w:lvl w:ilvl="7">
      <w:start w:val="1"/>
      <w:numFmt w:val="decimal"/>
      <w:pStyle w:val="Ttulo81"/>
      <w:lvlText w:val="%1.%2.%3.%4.%5.%6.%7.%8"/>
      <w:lvlJc w:val="left"/>
      <w:pPr>
        <w:ind w:left="1440" w:hanging="1440"/>
      </w:pPr>
    </w:lvl>
    <w:lvl w:ilvl="8">
      <w:start w:val="1"/>
      <w:numFmt w:val="decimal"/>
      <w:pStyle w:val="Ttulo91"/>
      <w:lvlText w:val="%1.%2.%3.%4.%5.%6.%7.%8.%9"/>
      <w:lvlJc w:val="left"/>
      <w:pPr>
        <w:ind w:left="1584" w:hanging="1584"/>
      </w:pPr>
    </w:lvl>
  </w:abstractNum>
  <w:abstractNum w:abstractNumId="15">
    <w:nsid w:val="28D6450B"/>
    <w:multiLevelType w:val="multilevel"/>
    <w:tmpl w:val="14C8B112"/>
    <w:lvl w:ilvl="0">
      <w:start w:val="11"/>
      <w:numFmt w:val="decimal"/>
      <w:lvlText w:val="%1."/>
      <w:lvlJc w:val="left"/>
      <w:pPr>
        <w:ind w:left="660" w:hanging="660"/>
      </w:pPr>
      <w:rPr>
        <w:rFonts w:hint="default"/>
      </w:rPr>
    </w:lvl>
    <w:lvl w:ilvl="1">
      <w:start w:val="2"/>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nsid w:val="2A3D1C5F"/>
    <w:multiLevelType w:val="multilevel"/>
    <w:tmpl w:val="3AEA9A7E"/>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E3C7AF8"/>
    <w:multiLevelType w:val="multilevel"/>
    <w:tmpl w:val="A768D864"/>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EA4051C"/>
    <w:multiLevelType w:val="multilevel"/>
    <w:tmpl w:val="7266228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ED1318F"/>
    <w:multiLevelType w:val="hybridMultilevel"/>
    <w:tmpl w:val="050E52AE"/>
    <w:lvl w:ilvl="0" w:tplc="0416000B">
      <w:start w:val="1"/>
      <w:numFmt w:val="bullet"/>
      <w:lvlText w:val=""/>
      <w:lvlJc w:val="left"/>
      <w:pPr>
        <w:ind w:left="723" w:hanging="360"/>
      </w:pPr>
      <w:rPr>
        <w:rFonts w:ascii="Wingdings" w:hAnsi="Wingdings" w:hint="default"/>
      </w:rPr>
    </w:lvl>
    <w:lvl w:ilvl="1" w:tplc="04160003" w:tentative="1">
      <w:start w:val="1"/>
      <w:numFmt w:val="bullet"/>
      <w:lvlText w:val="o"/>
      <w:lvlJc w:val="left"/>
      <w:pPr>
        <w:ind w:left="1443" w:hanging="360"/>
      </w:pPr>
      <w:rPr>
        <w:rFonts w:ascii="Courier New" w:hAnsi="Courier New" w:cs="Courier New" w:hint="default"/>
      </w:rPr>
    </w:lvl>
    <w:lvl w:ilvl="2" w:tplc="04160005" w:tentative="1">
      <w:start w:val="1"/>
      <w:numFmt w:val="bullet"/>
      <w:lvlText w:val=""/>
      <w:lvlJc w:val="left"/>
      <w:pPr>
        <w:ind w:left="2163" w:hanging="360"/>
      </w:pPr>
      <w:rPr>
        <w:rFonts w:ascii="Wingdings" w:hAnsi="Wingdings" w:hint="default"/>
      </w:rPr>
    </w:lvl>
    <w:lvl w:ilvl="3" w:tplc="04160001" w:tentative="1">
      <w:start w:val="1"/>
      <w:numFmt w:val="bullet"/>
      <w:lvlText w:val=""/>
      <w:lvlJc w:val="left"/>
      <w:pPr>
        <w:ind w:left="2883" w:hanging="360"/>
      </w:pPr>
      <w:rPr>
        <w:rFonts w:ascii="Symbol" w:hAnsi="Symbol" w:hint="default"/>
      </w:rPr>
    </w:lvl>
    <w:lvl w:ilvl="4" w:tplc="04160003" w:tentative="1">
      <w:start w:val="1"/>
      <w:numFmt w:val="bullet"/>
      <w:lvlText w:val="o"/>
      <w:lvlJc w:val="left"/>
      <w:pPr>
        <w:ind w:left="3603" w:hanging="360"/>
      </w:pPr>
      <w:rPr>
        <w:rFonts w:ascii="Courier New" w:hAnsi="Courier New" w:cs="Courier New" w:hint="default"/>
      </w:rPr>
    </w:lvl>
    <w:lvl w:ilvl="5" w:tplc="04160005" w:tentative="1">
      <w:start w:val="1"/>
      <w:numFmt w:val="bullet"/>
      <w:lvlText w:val=""/>
      <w:lvlJc w:val="left"/>
      <w:pPr>
        <w:ind w:left="4323" w:hanging="360"/>
      </w:pPr>
      <w:rPr>
        <w:rFonts w:ascii="Wingdings" w:hAnsi="Wingdings" w:hint="default"/>
      </w:rPr>
    </w:lvl>
    <w:lvl w:ilvl="6" w:tplc="04160001" w:tentative="1">
      <w:start w:val="1"/>
      <w:numFmt w:val="bullet"/>
      <w:lvlText w:val=""/>
      <w:lvlJc w:val="left"/>
      <w:pPr>
        <w:ind w:left="5043" w:hanging="360"/>
      </w:pPr>
      <w:rPr>
        <w:rFonts w:ascii="Symbol" w:hAnsi="Symbol" w:hint="default"/>
      </w:rPr>
    </w:lvl>
    <w:lvl w:ilvl="7" w:tplc="04160003" w:tentative="1">
      <w:start w:val="1"/>
      <w:numFmt w:val="bullet"/>
      <w:lvlText w:val="o"/>
      <w:lvlJc w:val="left"/>
      <w:pPr>
        <w:ind w:left="5763" w:hanging="360"/>
      </w:pPr>
      <w:rPr>
        <w:rFonts w:ascii="Courier New" w:hAnsi="Courier New" w:cs="Courier New" w:hint="default"/>
      </w:rPr>
    </w:lvl>
    <w:lvl w:ilvl="8" w:tplc="04160005" w:tentative="1">
      <w:start w:val="1"/>
      <w:numFmt w:val="bullet"/>
      <w:lvlText w:val=""/>
      <w:lvlJc w:val="left"/>
      <w:pPr>
        <w:ind w:left="6483" w:hanging="360"/>
      </w:pPr>
      <w:rPr>
        <w:rFonts w:ascii="Wingdings" w:hAnsi="Wingdings" w:hint="default"/>
      </w:rPr>
    </w:lvl>
  </w:abstractNum>
  <w:abstractNum w:abstractNumId="20">
    <w:nsid w:val="31D622CA"/>
    <w:multiLevelType w:val="multilevel"/>
    <w:tmpl w:val="CD7E113E"/>
    <w:lvl w:ilvl="0">
      <w:start w:val="23"/>
      <w:numFmt w:val="decimal"/>
      <w:lvlText w:val="%1"/>
      <w:lvlJc w:val="left"/>
      <w:pPr>
        <w:ind w:left="540" w:hanging="540"/>
      </w:pPr>
      <w:rPr>
        <w:rFonts w:hint="default"/>
      </w:rPr>
    </w:lvl>
    <w:lvl w:ilvl="1">
      <w:start w:val="1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CE1322"/>
    <w:multiLevelType w:val="multilevel"/>
    <w:tmpl w:val="EB02504E"/>
    <w:lvl w:ilvl="0">
      <w:start w:val="15"/>
      <w:numFmt w:val="decimal"/>
      <w:lvlText w:val="%1"/>
      <w:lvlJc w:val="left"/>
      <w:pPr>
        <w:ind w:left="420" w:hanging="420"/>
      </w:pPr>
      <w:rPr>
        <w:rFonts w:hint="default"/>
      </w:rPr>
    </w:lvl>
    <w:lvl w:ilvl="1">
      <w:start w:val="7"/>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35BF1D77"/>
    <w:multiLevelType w:val="hybridMultilevel"/>
    <w:tmpl w:val="0F98AEC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ACA25B2"/>
    <w:multiLevelType w:val="multilevel"/>
    <w:tmpl w:val="B6322710"/>
    <w:lvl w:ilvl="0">
      <w:start w:val="14"/>
      <w:numFmt w:val="decimal"/>
      <w:lvlText w:val="%1."/>
      <w:lvlJc w:val="left"/>
      <w:pPr>
        <w:ind w:left="465" w:hanging="465"/>
      </w:pPr>
      <w:rPr>
        <w:rFonts w:hint="default"/>
      </w:rPr>
    </w:lvl>
    <w:lvl w:ilvl="1">
      <w:start w:val="5"/>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D2749E1"/>
    <w:multiLevelType w:val="multilevel"/>
    <w:tmpl w:val="2B44442A"/>
    <w:lvl w:ilvl="0">
      <w:start w:val="1"/>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b/>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800" w:hanging="1800"/>
      </w:pPr>
      <w:rPr>
        <w:rFonts w:hint="default"/>
        <w:i w:val="0"/>
        <w:color w:val="auto"/>
      </w:rPr>
    </w:lvl>
  </w:abstractNum>
  <w:abstractNum w:abstractNumId="25">
    <w:nsid w:val="3DC04073"/>
    <w:multiLevelType w:val="multilevel"/>
    <w:tmpl w:val="8B6C4A4A"/>
    <w:lvl w:ilvl="0">
      <w:start w:val="27"/>
      <w:numFmt w:val="decimal"/>
      <w:lvlText w:val="%1"/>
      <w:lvlJc w:val="left"/>
      <w:pPr>
        <w:ind w:left="540" w:hanging="540"/>
      </w:pPr>
      <w:rPr>
        <w:rFonts w:hint="default"/>
      </w:rPr>
    </w:lvl>
    <w:lvl w:ilvl="1">
      <w:start w:val="1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4EC58B5"/>
    <w:multiLevelType w:val="multilevel"/>
    <w:tmpl w:val="8F36A15E"/>
    <w:lvl w:ilvl="0">
      <w:start w:val="16"/>
      <w:numFmt w:val="decimal"/>
      <w:lvlText w:val="%1."/>
      <w:lvlJc w:val="left"/>
      <w:pPr>
        <w:ind w:left="525" w:hanging="525"/>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7">
    <w:nsid w:val="46196116"/>
    <w:multiLevelType w:val="multilevel"/>
    <w:tmpl w:val="A20E7A30"/>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9115D63"/>
    <w:multiLevelType w:val="multilevel"/>
    <w:tmpl w:val="A36AC00E"/>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9824AF1"/>
    <w:multiLevelType w:val="multilevel"/>
    <w:tmpl w:val="704A1EA6"/>
    <w:lvl w:ilvl="0">
      <w:start w:val="13"/>
      <w:numFmt w:val="decimal"/>
      <w:lvlText w:val="%1."/>
      <w:lvlJc w:val="left"/>
      <w:pPr>
        <w:ind w:left="600" w:hanging="600"/>
      </w:pPr>
      <w:rPr>
        <w:rFonts w:hint="default"/>
      </w:rPr>
    </w:lvl>
    <w:lvl w:ilvl="1">
      <w:start w:val="1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A432087"/>
    <w:multiLevelType w:val="multilevel"/>
    <w:tmpl w:val="1FEE73A6"/>
    <w:lvl w:ilvl="0">
      <w:start w:val="1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4D1D159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EA965CC"/>
    <w:multiLevelType w:val="multilevel"/>
    <w:tmpl w:val="304E7964"/>
    <w:lvl w:ilvl="0">
      <w:start w:val="15"/>
      <w:numFmt w:val="decimal"/>
      <w:lvlText w:val="%1"/>
      <w:lvlJc w:val="left"/>
      <w:pPr>
        <w:ind w:left="420" w:hanging="420"/>
      </w:pPr>
      <w:rPr>
        <w:rFonts w:hint="default"/>
      </w:rPr>
    </w:lvl>
    <w:lvl w:ilvl="1">
      <w:start w:val="4"/>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3">
    <w:nsid w:val="58395380"/>
    <w:multiLevelType w:val="multilevel"/>
    <w:tmpl w:val="18303CB2"/>
    <w:lvl w:ilvl="0">
      <w:start w:val="11"/>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9A26CCC"/>
    <w:multiLevelType w:val="multilevel"/>
    <w:tmpl w:val="5CC8D0CE"/>
    <w:lvl w:ilvl="0">
      <w:start w:val="11"/>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9E15B2D"/>
    <w:multiLevelType w:val="multilevel"/>
    <w:tmpl w:val="14649CB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5BF03D13"/>
    <w:multiLevelType w:val="multilevel"/>
    <w:tmpl w:val="F2648EDC"/>
    <w:lvl w:ilvl="0">
      <w:start w:val="18"/>
      <w:numFmt w:val="decimal"/>
      <w:lvlText w:val="%1."/>
      <w:lvlJc w:val="left"/>
      <w:pPr>
        <w:ind w:left="660" w:hanging="660"/>
      </w:pPr>
      <w:rPr>
        <w:rFonts w:hint="default"/>
      </w:rPr>
    </w:lvl>
    <w:lvl w:ilvl="1">
      <w:start w:val="2"/>
      <w:numFmt w:val="decimal"/>
      <w:lvlText w:val="%1.%2."/>
      <w:lvlJc w:val="left"/>
      <w:pPr>
        <w:ind w:left="660" w:hanging="6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5CA72C68"/>
    <w:multiLevelType w:val="multilevel"/>
    <w:tmpl w:val="B66CF23A"/>
    <w:lvl w:ilvl="0">
      <w:start w:val="10"/>
      <w:numFmt w:val="decimal"/>
      <w:lvlText w:val="%1."/>
      <w:lvlJc w:val="left"/>
      <w:pPr>
        <w:ind w:left="660" w:hanging="660"/>
      </w:pPr>
      <w:rPr>
        <w:rFonts w:hint="default"/>
      </w:rPr>
    </w:lvl>
    <w:lvl w:ilvl="1">
      <w:start w:val="1"/>
      <w:numFmt w:val="decimal"/>
      <w:lvlText w:val="%1.%2."/>
      <w:lvlJc w:val="left"/>
      <w:pPr>
        <w:ind w:left="660" w:hanging="6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31977D3"/>
    <w:multiLevelType w:val="multilevel"/>
    <w:tmpl w:val="ACB063DA"/>
    <w:lvl w:ilvl="0">
      <w:start w:val="7"/>
      <w:numFmt w:val="decimal"/>
      <w:lvlText w:val="%1"/>
      <w:lvlJc w:val="left"/>
      <w:pPr>
        <w:ind w:left="360" w:hanging="360"/>
      </w:pPr>
      <w:rPr>
        <w:rFonts w:hint="default"/>
      </w:rPr>
    </w:lvl>
    <w:lvl w:ilvl="1">
      <w:start w:val="8"/>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nsid w:val="6A114D51"/>
    <w:multiLevelType w:val="multilevel"/>
    <w:tmpl w:val="1C869A60"/>
    <w:lvl w:ilvl="0">
      <w:start w:val="19"/>
      <w:numFmt w:val="decimal"/>
      <w:lvlText w:val="%1."/>
      <w:lvlJc w:val="left"/>
      <w:pPr>
        <w:ind w:left="480" w:hanging="480"/>
      </w:pPr>
      <w:rPr>
        <w:rFonts w:hint="default"/>
      </w:rPr>
    </w:lvl>
    <w:lvl w:ilvl="1">
      <w:start w:val="2"/>
      <w:numFmt w:val="decimal"/>
      <w:lvlText w:val="%1.%2."/>
      <w:lvlJc w:val="left"/>
      <w:pPr>
        <w:ind w:left="764"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BCB1CA0"/>
    <w:multiLevelType w:val="multilevel"/>
    <w:tmpl w:val="DF987D98"/>
    <w:lvl w:ilvl="0">
      <w:start w:val="17"/>
      <w:numFmt w:val="decimal"/>
      <w:lvlText w:val="%1."/>
      <w:lvlJc w:val="left"/>
      <w:pPr>
        <w:ind w:left="480" w:hanging="480"/>
      </w:pPr>
      <w:rPr>
        <w:rFonts w:hint="default"/>
      </w:rPr>
    </w:lvl>
    <w:lvl w:ilvl="1">
      <w:start w:val="2"/>
      <w:numFmt w:val="decimal"/>
      <w:lvlText w:val="%1.%2."/>
      <w:lvlJc w:val="left"/>
      <w:pPr>
        <w:ind w:left="764"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6DC27D2D"/>
    <w:multiLevelType w:val="multilevel"/>
    <w:tmpl w:val="F8706A32"/>
    <w:lvl w:ilvl="0">
      <w:start w:val="4"/>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0C874CE"/>
    <w:multiLevelType w:val="multilevel"/>
    <w:tmpl w:val="1CC06CFE"/>
    <w:lvl w:ilvl="0">
      <w:start w:val="20"/>
      <w:numFmt w:val="decimal"/>
      <w:lvlText w:val="%1."/>
      <w:lvlJc w:val="left"/>
      <w:pPr>
        <w:ind w:left="480" w:hanging="480"/>
      </w:pPr>
      <w:rPr>
        <w:rFonts w:hint="default"/>
      </w:rPr>
    </w:lvl>
    <w:lvl w:ilvl="1">
      <w:start w:val="1"/>
      <w:numFmt w:val="decimal"/>
      <w:lvlText w:val="18.%2."/>
      <w:lvlJc w:val="left"/>
      <w:pPr>
        <w:ind w:left="480" w:hanging="480"/>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4E128BD"/>
    <w:multiLevelType w:val="multilevel"/>
    <w:tmpl w:val="4950D108"/>
    <w:lvl w:ilvl="0">
      <w:start w:val="7"/>
      <w:numFmt w:val="decimal"/>
      <w:lvlText w:val="%1"/>
      <w:lvlJc w:val="left"/>
      <w:pPr>
        <w:ind w:left="360" w:hanging="360"/>
      </w:pPr>
      <w:rPr>
        <w:rFonts w:hint="default"/>
        <w:b/>
      </w:rPr>
    </w:lvl>
    <w:lvl w:ilvl="1">
      <w:start w:val="4"/>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4320" w:hanging="108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840" w:hanging="144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360" w:hanging="1800"/>
      </w:pPr>
      <w:rPr>
        <w:rFonts w:hint="default"/>
        <w:b/>
      </w:rPr>
    </w:lvl>
    <w:lvl w:ilvl="8">
      <w:start w:val="1"/>
      <w:numFmt w:val="decimal"/>
      <w:lvlText w:val="%1.%2.%3.%4.%5.%6.%7.%8.%9"/>
      <w:lvlJc w:val="left"/>
      <w:pPr>
        <w:ind w:left="10440" w:hanging="1800"/>
      </w:pPr>
      <w:rPr>
        <w:rFonts w:hint="default"/>
        <w:b/>
      </w:rPr>
    </w:lvl>
  </w:abstractNum>
  <w:abstractNum w:abstractNumId="44">
    <w:nsid w:val="771B1F4B"/>
    <w:multiLevelType w:val="multilevel"/>
    <w:tmpl w:val="CDF81FD6"/>
    <w:lvl w:ilvl="0">
      <w:start w:val="1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92E2AA5"/>
    <w:multiLevelType w:val="multilevel"/>
    <w:tmpl w:val="91726B4C"/>
    <w:lvl w:ilvl="0">
      <w:start w:val="5"/>
      <w:numFmt w:val="decimal"/>
      <w:lvlText w:val="%1"/>
      <w:lvlJc w:val="left"/>
      <w:pPr>
        <w:ind w:left="420" w:hanging="420"/>
      </w:pPr>
      <w:rPr>
        <w:rFonts w:hint="default"/>
        <w:color w:val="000000"/>
      </w:rPr>
    </w:lvl>
    <w:lvl w:ilvl="1">
      <w:start w:val="12"/>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6">
    <w:nsid w:val="7A590852"/>
    <w:multiLevelType w:val="multilevel"/>
    <w:tmpl w:val="C456CAE0"/>
    <w:lvl w:ilvl="0">
      <w:start w:val="14"/>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7ADE6C0D"/>
    <w:multiLevelType w:val="multilevel"/>
    <w:tmpl w:val="E9EC98E2"/>
    <w:lvl w:ilvl="0">
      <w:start w:val="16"/>
      <w:numFmt w:val="decimal"/>
      <w:lvlText w:val="%1."/>
      <w:lvlJc w:val="left"/>
      <w:pPr>
        <w:ind w:left="720" w:hanging="720"/>
      </w:pPr>
      <w:rPr>
        <w:rFonts w:hint="default"/>
      </w:rPr>
    </w:lvl>
    <w:lvl w:ilvl="1">
      <w:start w:val="1"/>
      <w:numFmt w:val="decimal"/>
      <w:lvlText w:val="%1.%2."/>
      <w:lvlJc w:val="left"/>
      <w:pPr>
        <w:ind w:left="1288" w:hanging="720"/>
      </w:pPr>
      <w:rPr>
        <w:rFonts w:hint="default"/>
      </w:rPr>
    </w:lvl>
    <w:lvl w:ilvl="2">
      <w:start w:val="8"/>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num w:numId="1">
    <w:abstractNumId w:val="14"/>
  </w:num>
  <w:num w:numId="2">
    <w:abstractNumId w:val="23"/>
  </w:num>
  <w:num w:numId="3">
    <w:abstractNumId w:val="46"/>
  </w:num>
  <w:num w:numId="4">
    <w:abstractNumId w:val="39"/>
  </w:num>
  <w:num w:numId="5">
    <w:abstractNumId w:val="20"/>
  </w:num>
  <w:num w:numId="6">
    <w:abstractNumId w:val="47"/>
  </w:num>
  <w:num w:numId="7">
    <w:abstractNumId w:val="26"/>
  </w:num>
  <w:num w:numId="8">
    <w:abstractNumId w:val="45"/>
  </w:num>
  <w:num w:numId="9">
    <w:abstractNumId w:val="40"/>
  </w:num>
  <w:num w:numId="10">
    <w:abstractNumId w:val="27"/>
  </w:num>
  <w:num w:numId="11">
    <w:abstractNumId w:val="42"/>
  </w:num>
  <w:num w:numId="12">
    <w:abstractNumId w:val="36"/>
  </w:num>
  <w:num w:numId="13">
    <w:abstractNumId w:val="7"/>
  </w:num>
  <w:num w:numId="14">
    <w:abstractNumId w:val="6"/>
  </w:num>
  <w:num w:numId="15">
    <w:abstractNumId w:val="13"/>
  </w:num>
  <w:num w:numId="16">
    <w:abstractNumId w:val="16"/>
  </w:num>
  <w:num w:numId="17">
    <w:abstractNumId w:val="5"/>
  </w:num>
  <w:num w:numId="18">
    <w:abstractNumId w:val="19"/>
  </w:num>
  <w:num w:numId="19">
    <w:abstractNumId w:val="4"/>
  </w:num>
  <w:num w:numId="20">
    <w:abstractNumId w:val="18"/>
  </w:num>
  <w:num w:numId="21">
    <w:abstractNumId w:val="9"/>
  </w:num>
  <w:num w:numId="22">
    <w:abstractNumId w:val="41"/>
  </w:num>
  <w:num w:numId="23">
    <w:abstractNumId w:val="44"/>
  </w:num>
  <w:num w:numId="24">
    <w:abstractNumId w:val="8"/>
  </w:num>
  <w:num w:numId="25">
    <w:abstractNumId w:val="17"/>
  </w:num>
  <w:num w:numId="26">
    <w:abstractNumId w:val="30"/>
  </w:num>
  <w:num w:numId="27">
    <w:abstractNumId w:val="15"/>
  </w:num>
  <w:num w:numId="28">
    <w:abstractNumId w:val="34"/>
  </w:num>
  <w:num w:numId="29">
    <w:abstractNumId w:val="33"/>
  </w:num>
  <w:num w:numId="30">
    <w:abstractNumId w:val="25"/>
  </w:num>
  <w:num w:numId="31">
    <w:abstractNumId w:val="29"/>
  </w:num>
  <w:num w:numId="32">
    <w:abstractNumId w:val="28"/>
  </w:num>
  <w:num w:numId="33">
    <w:abstractNumId w:val="2"/>
  </w:num>
  <w:num w:numId="34">
    <w:abstractNumId w:val="35"/>
  </w:num>
  <w:num w:numId="35">
    <w:abstractNumId w:val="11"/>
  </w:num>
  <w:num w:numId="36">
    <w:abstractNumId w:val="24"/>
  </w:num>
  <w:num w:numId="37">
    <w:abstractNumId w:val="0"/>
  </w:num>
  <w:num w:numId="38">
    <w:abstractNumId w:val="43"/>
  </w:num>
  <w:num w:numId="39">
    <w:abstractNumId w:val="1"/>
  </w:num>
  <w:num w:numId="40">
    <w:abstractNumId w:val="38"/>
  </w:num>
  <w:num w:numId="41">
    <w:abstractNumId w:val="10"/>
  </w:num>
  <w:num w:numId="42">
    <w:abstractNumId w:val="22"/>
  </w:num>
  <w:num w:numId="43">
    <w:abstractNumId w:val="31"/>
  </w:num>
  <w:num w:numId="44">
    <w:abstractNumId w:val="12"/>
  </w:num>
  <w:num w:numId="45">
    <w:abstractNumId w:val="3"/>
  </w:num>
  <w:num w:numId="46">
    <w:abstractNumId w:val="37"/>
  </w:num>
  <w:num w:numId="47">
    <w:abstractNumId w:val="32"/>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C3CAC"/>
    <w:rsid w:val="00010735"/>
    <w:rsid w:val="00024F71"/>
    <w:rsid w:val="00025D9D"/>
    <w:rsid w:val="000351E7"/>
    <w:rsid w:val="000366AF"/>
    <w:rsid w:val="00041040"/>
    <w:rsid w:val="0004217F"/>
    <w:rsid w:val="000476D8"/>
    <w:rsid w:val="00047A85"/>
    <w:rsid w:val="00054F17"/>
    <w:rsid w:val="00056989"/>
    <w:rsid w:val="00073785"/>
    <w:rsid w:val="00091287"/>
    <w:rsid w:val="000926B6"/>
    <w:rsid w:val="000A1D1E"/>
    <w:rsid w:val="000B2453"/>
    <w:rsid w:val="000B3799"/>
    <w:rsid w:val="000D0168"/>
    <w:rsid w:val="000E31F0"/>
    <w:rsid w:val="000F67AA"/>
    <w:rsid w:val="00104653"/>
    <w:rsid w:val="00114EFD"/>
    <w:rsid w:val="00135C9D"/>
    <w:rsid w:val="001368F4"/>
    <w:rsid w:val="0014664A"/>
    <w:rsid w:val="00184C23"/>
    <w:rsid w:val="00184E77"/>
    <w:rsid w:val="001A2DE5"/>
    <w:rsid w:val="001A4AC6"/>
    <w:rsid w:val="001A6BA0"/>
    <w:rsid w:val="001B02AF"/>
    <w:rsid w:val="001B332E"/>
    <w:rsid w:val="001C4D35"/>
    <w:rsid w:val="001C695C"/>
    <w:rsid w:val="001D03B4"/>
    <w:rsid w:val="001D4ABB"/>
    <w:rsid w:val="001D52E7"/>
    <w:rsid w:val="001D5475"/>
    <w:rsid w:val="001E2391"/>
    <w:rsid w:val="001E429C"/>
    <w:rsid w:val="001F4773"/>
    <w:rsid w:val="00200EE4"/>
    <w:rsid w:val="00203DCC"/>
    <w:rsid w:val="002074D8"/>
    <w:rsid w:val="002076A4"/>
    <w:rsid w:val="00225677"/>
    <w:rsid w:val="00226DDF"/>
    <w:rsid w:val="002318A9"/>
    <w:rsid w:val="002364AF"/>
    <w:rsid w:val="00243F97"/>
    <w:rsid w:val="00264BA7"/>
    <w:rsid w:val="00265DF1"/>
    <w:rsid w:val="002670C5"/>
    <w:rsid w:val="002936D0"/>
    <w:rsid w:val="002E1BDE"/>
    <w:rsid w:val="00300FE1"/>
    <w:rsid w:val="00304F9D"/>
    <w:rsid w:val="0033304B"/>
    <w:rsid w:val="00344943"/>
    <w:rsid w:val="00345432"/>
    <w:rsid w:val="00347EDC"/>
    <w:rsid w:val="00352690"/>
    <w:rsid w:val="00356221"/>
    <w:rsid w:val="003629D5"/>
    <w:rsid w:val="003637C2"/>
    <w:rsid w:val="00386C7E"/>
    <w:rsid w:val="0039094F"/>
    <w:rsid w:val="0039144C"/>
    <w:rsid w:val="00394678"/>
    <w:rsid w:val="003A60CA"/>
    <w:rsid w:val="003B0E33"/>
    <w:rsid w:val="003C0329"/>
    <w:rsid w:val="003C3CA0"/>
    <w:rsid w:val="003D186E"/>
    <w:rsid w:val="003E1158"/>
    <w:rsid w:val="003E2B44"/>
    <w:rsid w:val="003F2285"/>
    <w:rsid w:val="003F25E0"/>
    <w:rsid w:val="004014A2"/>
    <w:rsid w:val="004042EA"/>
    <w:rsid w:val="00427DAF"/>
    <w:rsid w:val="00432B52"/>
    <w:rsid w:val="004357DC"/>
    <w:rsid w:val="0044292F"/>
    <w:rsid w:val="00456C46"/>
    <w:rsid w:val="00467D5C"/>
    <w:rsid w:val="0049138B"/>
    <w:rsid w:val="0049630F"/>
    <w:rsid w:val="00496386"/>
    <w:rsid w:val="004A7ABD"/>
    <w:rsid w:val="004B36B5"/>
    <w:rsid w:val="004C14AE"/>
    <w:rsid w:val="004C1EDF"/>
    <w:rsid w:val="004C7809"/>
    <w:rsid w:val="004E41CE"/>
    <w:rsid w:val="004F22E3"/>
    <w:rsid w:val="00532020"/>
    <w:rsid w:val="00544B3B"/>
    <w:rsid w:val="00566D26"/>
    <w:rsid w:val="005716C7"/>
    <w:rsid w:val="00576D7B"/>
    <w:rsid w:val="00581BB4"/>
    <w:rsid w:val="0059245D"/>
    <w:rsid w:val="005B0E84"/>
    <w:rsid w:val="005B382E"/>
    <w:rsid w:val="005B7CCC"/>
    <w:rsid w:val="005C17DA"/>
    <w:rsid w:val="005D633D"/>
    <w:rsid w:val="005E182F"/>
    <w:rsid w:val="005E2CFD"/>
    <w:rsid w:val="005E41BC"/>
    <w:rsid w:val="005E6D8F"/>
    <w:rsid w:val="006011D9"/>
    <w:rsid w:val="006047C9"/>
    <w:rsid w:val="00605677"/>
    <w:rsid w:val="00610D09"/>
    <w:rsid w:val="0062712F"/>
    <w:rsid w:val="00627572"/>
    <w:rsid w:val="0063240A"/>
    <w:rsid w:val="006375F4"/>
    <w:rsid w:val="00643DDA"/>
    <w:rsid w:val="00660B8B"/>
    <w:rsid w:val="00667DC8"/>
    <w:rsid w:val="0067291A"/>
    <w:rsid w:val="006755F8"/>
    <w:rsid w:val="006777D7"/>
    <w:rsid w:val="00685F75"/>
    <w:rsid w:val="006876B4"/>
    <w:rsid w:val="006A5113"/>
    <w:rsid w:val="006B21EC"/>
    <w:rsid w:val="006B268A"/>
    <w:rsid w:val="006C2DBB"/>
    <w:rsid w:val="006E08A7"/>
    <w:rsid w:val="006E410A"/>
    <w:rsid w:val="006E7FA6"/>
    <w:rsid w:val="006F0A57"/>
    <w:rsid w:val="007112C8"/>
    <w:rsid w:val="00713183"/>
    <w:rsid w:val="00713C7A"/>
    <w:rsid w:val="00731BE1"/>
    <w:rsid w:val="007378EB"/>
    <w:rsid w:val="00741069"/>
    <w:rsid w:val="00753B8E"/>
    <w:rsid w:val="00755136"/>
    <w:rsid w:val="007757E7"/>
    <w:rsid w:val="00782F20"/>
    <w:rsid w:val="007A357A"/>
    <w:rsid w:val="007B1277"/>
    <w:rsid w:val="007D4EB8"/>
    <w:rsid w:val="007F5654"/>
    <w:rsid w:val="00814370"/>
    <w:rsid w:val="00815272"/>
    <w:rsid w:val="008239FF"/>
    <w:rsid w:val="00832523"/>
    <w:rsid w:val="00833D29"/>
    <w:rsid w:val="008344ED"/>
    <w:rsid w:val="00840BAC"/>
    <w:rsid w:val="00851892"/>
    <w:rsid w:val="00861395"/>
    <w:rsid w:val="00861B0A"/>
    <w:rsid w:val="008775A2"/>
    <w:rsid w:val="00877EE1"/>
    <w:rsid w:val="00877F7D"/>
    <w:rsid w:val="008834C8"/>
    <w:rsid w:val="00886D02"/>
    <w:rsid w:val="008A5C82"/>
    <w:rsid w:val="008D0222"/>
    <w:rsid w:val="008D6AF1"/>
    <w:rsid w:val="008E645D"/>
    <w:rsid w:val="0091066E"/>
    <w:rsid w:val="0094105F"/>
    <w:rsid w:val="00963649"/>
    <w:rsid w:val="0099739C"/>
    <w:rsid w:val="009A7B05"/>
    <w:rsid w:val="009B7A2D"/>
    <w:rsid w:val="009C1E39"/>
    <w:rsid w:val="009C4DCC"/>
    <w:rsid w:val="009F0D8B"/>
    <w:rsid w:val="009F430F"/>
    <w:rsid w:val="009F5484"/>
    <w:rsid w:val="009F7C6E"/>
    <w:rsid w:val="00A030B3"/>
    <w:rsid w:val="00A051B6"/>
    <w:rsid w:val="00A06ED7"/>
    <w:rsid w:val="00A10A1A"/>
    <w:rsid w:val="00A21B8E"/>
    <w:rsid w:val="00A42998"/>
    <w:rsid w:val="00A46C98"/>
    <w:rsid w:val="00A614ED"/>
    <w:rsid w:val="00A72C94"/>
    <w:rsid w:val="00A72D96"/>
    <w:rsid w:val="00A7596A"/>
    <w:rsid w:val="00A7668C"/>
    <w:rsid w:val="00A766C2"/>
    <w:rsid w:val="00A86EF5"/>
    <w:rsid w:val="00A915A0"/>
    <w:rsid w:val="00A96D72"/>
    <w:rsid w:val="00AA30B3"/>
    <w:rsid w:val="00AB19CC"/>
    <w:rsid w:val="00AB3D15"/>
    <w:rsid w:val="00AC4555"/>
    <w:rsid w:val="00AE1676"/>
    <w:rsid w:val="00AE3E63"/>
    <w:rsid w:val="00AF5A46"/>
    <w:rsid w:val="00B0242F"/>
    <w:rsid w:val="00B10005"/>
    <w:rsid w:val="00B73569"/>
    <w:rsid w:val="00B800BA"/>
    <w:rsid w:val="00B952CC"/>
    <w:rsid w:val="00BB076F"/>
    <w:rsid w:val="00BB3138"/>
    <w:rsid w:val="00BB617E"/>
    <w:rsid w:val="00BD4B1E"/>
    <w:rsid w:val="00BD5B0E"/>
    <w:rsid w:val="00BE27AD"/>
    <w:rsid w:val="00BE48A0"/>
    <w:rsid w:val="00BF4E10"/>
    <w:rsid w:val="00C021E9"/>
    <w:rsid w:val="00C0694D"/>
    <w:rsid w:val="00C16FB4"/>
    <w:rsid w:val="00C34E08"/>
    <w:rsid w:val="00C36F55"/>
    <w:rsid w:val="00C61E28"/>
    <w:rsid w:val="00C70BBE"/>
    <w:rsid w:val="00C72809"/>
    <w:rsid w:val="00C8368F"/>
    <w:rsid w:val="00C906FB"/>
    <w:rsid w:val="00C9072D"/>
    <w:rsid w:val="00C92F5F"/>
    <w:rsid w:val="00C942F4"/>
    <w:rsid w:val="00CB139B"/>
    <w:rsid w:val="00CC396E"/>
    <w:rsid w:val="00CC4B22"/>
    <w:rsid w:val="00CE7850"/>
    <w:rsid w:val="00CE7A74"/>
    <w:rsid w:val="00CF0D55"/>
    <w:rsid w:val="00D12E21"/>
    <w:rsid w:val="00D34FDA"/>
    <w:rsid w:val="00D42D11"/>
    <w:rsid w:val="00D56BC2"/>
    <w:rsid w:val="00D636F5"/>
    <w:rsid w:val="00D671A6"/>
    <w:rsid w:val="00D831EC"/>
    <w:rsid w:val="00DB1079"/>
    <w:rsid w:val="00DC319A"/>
    <w:rsid w:val="00DD0D44"/>
    <w:rsid w:val="00DD6D15"/>
    <w:rsid w:val="00DF33D9"/>
    <w:rsid w:val="00E026D9"/>
    <w:rsid w:val="00E108D5"/>
    <w:rsid w:val="00E24E1E"/>
    <w:rsid w:val="00E369E8"/>
    <w:rsid w:val="00E371EF"/>
    <w:rsid w:val="00E37606"/>
    <w:rsid w:val="00E63255"/>
    <w:rsid w:val="00E65B11"/>
    <w:rsid w:val="00E715B0"/>
    <w:rsid w:val="00E776BC"/>
    <w:rsid w:val="00E83331"/>
    <w:rsid w:val="00E918BF"/>
    <w:rsid w:val="00E94C41"/>
    <w:rsid w:val="00EA141D"/>
    <w:rsid w:val="00EA2677"/>
    <w:rsid w:val="00EA50A9"/>
    <w:rsid w:val="00EB4177"/>
    <w:rsid w:val="00ED013B"/>
    <w:rsid w:val="00ED1AD3"/>
    <w:rsid w:val="00EE5D2F"/>
    <w:rsid w:val="00EF707A"/>
    <w:rsid w:val="00F04979"/>
    <w:rsid w:val="00F2219E"/>
    <w:rsid w:val="00F26EC9"/>
    <w:rsid w:val="00F36EA8"/>
    <w:rsid w:val="00F87D57"/>
    <w:rsid w:val="00FA081E"/>
    <w:rsid w:val="00FB7BD6"/>
    <w:rsid w:val="00FC3CAC"/>
    <w:rsid w:val="00FD0369"/>
    <w:rsid w:val="00FF155C"/>
    <w:rsid w:val="00FF3654"/>
    <w:rsid w:val="00FF4E61"/>
    <w:rsid w:val="00FF7FB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8C647A21-9802-4800-B831-976564382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3CAC"/>
    <w:rPr>
      <w:rFonts w:ascii="Times New Roman" w:eastAsia="Times New Roman" w:hAnsi="Times New Roman"/>
      <w:sz w:val="24"/>
      <w:szCs w:val="24"/>
    </w:rPr>
  </w:style>
  <w:style w:type="paragraph" w:styleId="Ttulo1">
    <w:name w:val="heading 1"/>
    <w:basedOn w:val="Normal"/>
    <w:next w:val="Normal"/>
    <w:link w:val="Ttulo1Char"/>
    <w:qFormat/>
    <w:rsid w:val="00FC3CAC"/>
    <w:pPr>
      <w:keepNext/>
      <w:jc w:val="center"/>
      <w:outlineLvl w:val="0"/>
    </w:pPr>
    <w:rPr>
      <w:rFonts w:ascii="Arial Narrow" w:hAnsi="Arial Narrow"/>
      <w:b/>
      <w:bCs/>
      <w:sz w:val="28"/>
      <w:szCs w:val="16"/>
    </w:rPr>
  </w:style>
  <w:style w:type="paragraph" w:styleId="Ttulo3">
    <w:name w:val="heading 3"/>
    <w:basedOn w:val="Normal"/>
    <w:next w:val="Normal"/>
    <w:link w:val="Ttulo3Char"/>
    <w:qFormat/>
    <w:rsid w:val="00FC3CAC"/>
    <w:pPr>
      <w:keepNext/>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jc w:val="center"/>
      <w:outlineLvl w:val="2"/>
    </w:pPr>
    <w:rPr>
      <w:rFonts w:ascii="Arial" w:eastAsia="Arial Unicode MS" w:hAnsi="Arial"/>
      <w:spacing w:val="-3"/>
      <w:sz w:val="28"/>
      <w:szCs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FC3CAC"/>
    <w:rPr>
      <w:rFonts w:ascii="Arial Narrow" w:eastAsia="Times New Roman" w:hAnsi="Arial Narrow" w:cs="Arial"/>
      <w:b/>
      <w:bCs/>
      <w:sz w:val="28"/>
      <w:szCs w:val="16"/>
      <w:lang w:eastAsia="pt-BR"/>
    </w:rPr>
  </w:style>
  <w:style w:type="character" w:customStyle="1" w:styleId="Ttulo3Char">
    <w:name w:val="Título 3 Char"/>
    <w:link w:val="Ttulo3"/>
    <w:rsid w:val="00FC3CAC"/>
    <w:rPr>
      <w:rFonts w:ascii="Arial" w:eastAsia="Arial Unicode MS" w:hAnsi="Arial" w:cs="Times New Roman"/>
      <w:spacing w:val="-3"/>
      <w:sz w:val="28"/>
      <w:szCs w:val="20"/>
      <w:lang w:eastAsia="pt-BR"/>
    </w:rPr>
  </w:style>
  <w:style w:type="paragraph" w:styleId="Recuodecorpodetexto">
    <w:name w:val="Body Text Indent"/>
    <w:basedOn w:val="Normal"/>
    <w:link w:val="RecuodecorpodetextoChar"/>
    <w:rsid w:val="00FC3CAC"/>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left="5220"/>
      <w:jc w:val="both"/>
    </w:pPr>
    <w:rPr>
      <w:rFonts w:ascii="Arial" w:hAnsi="Arial"/>
      <w:spacing w:val="-3"/>
      <w:szCs w:val="20"/>
    </w:rPr>
  </w:style>
  <w:style w:type="character" w:customStyle="1" w:styleId="RecuodecorpodetextoChar">
    <w:name w:val="Recuo de corpo de texto Char"/>
    <w:link w:val="Recuodecorpodetexto"/>
    <w:rsid w:val="00FC3CAC"/>
    <w:rPr>
      <w:rFonts w:ascii="Arial" w:eastAsia="Times New Roman" w:hAnsi="Arial" w:cs="Times New Roman"/>
      <w:spacing w:val="-3"/>
      <w:sz w:val="24"/>
      <w:szCs w:val="20"/>
      <w:lang w:eastAsia="pt-BR"/>
    </w:rPr>
  </w:style>
  <w:style w:type="paragraph" w:styleId="Corpodetexto">
    <w:name w:val="Body Text"/>
    <w:basedOn w:val="Normal"/>
    <w:link w:val="CorpodetextoChar"/>
    <w:rsid w:val="00FC3CAC"/>
    <w:pPr>
      <w:widowControl w:val="0"/>
      <w:tabs>
        <w:tab w:val="left" w:pos="0"/>
        <w:tab w:val="left" w:pos="567"/>
        <w:tab w:val="left" w:pos="1134"/>
        <w:tab w:val="left" w:pos="1702"/>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40" w:lineRule="atLeast"/>
      <w:jc w:val="both"/>
    </w:pPr>
    <w:rPr>
      <w:rFonts w:ascii="Arial" w:hAnsi="Arial"/>
      <w:spacing w:val="-3"/>
      <w:sz w:val="28"/>
      <w:szCs w:val="20"/>
    </w:rPr>
  </w:style>
  <w:style w:type="character" w:customStyle="1" w:styleId="CorpodetextoChar">
    <w:name w:val="Corpo de texto Char"/>
    <w:link w:val="Corpodetexto"/>
    <w:rsid w:val="00FC3CAC"/>
    <w:rPr>
      <w:rFonts w:ascii="Arial" w:eastAsia="Times New Roman" w:hAnsi="Arial" w:cs="Times New Roman"/>
      <w:spacing w:val="-3"/>
      <w:sz w:val="28"/>
      <w:szCs w:val="20"/>
      <w:lang w:eastAsia="pt-BR"/>
    </w:rPr>
  </w:style>
  <w:style w:type="paragraph" w:styleId="NormalWeb">
    <w:name w:val="Normal (Web)"/>
    <w:basedOn w:val="Normal"/>
    <w:uiPriority w:val="99"/>
    <w:rsid w:val="00FC3CAC"/>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before="100" w:beforeAutospacing="1" w:after="100" w:afterAutospacing="1"/>
      <w:jc w:val="both"/>
    </w:pPr>
    <w:rPr>
      <w:rFonts w:ascii="Arial" w:hAnsi="Arial"/>
      <w:spacing w:val="-3"/>
      <w:szCs w:val="20"/>
    </w:rPr>
  </w:style>
  <w:style w:type="paragraph" w:customStyle="1" w:styleId="Item">
    <w:name w:val="Item"/>
    <w:basedOn w:val="Normal"/>
    <w:rsid w:val="00FC3CAC"/>
    <w:pPr>
      <w:overflowPunct w:val="0"/>
      <w:autoSpaceDE w:val="0"/>
      <w:autoSpaceDN w:val="0"/>
      <w:adjustRightInd w:val="0"/>
      <w:spacing w:before="480"/>
    </w:pPr>
    <w:rPr>
      <w:rFonts w:ascii="Arial" w:hAnsi="Arial"/>
      <w:b/>
      <w:szCs w:val="20"/>
    </w:rPr>
  </w:style>
  <w:style w:type="paragraph" w:customStyle="1" w:styleId="Prembulo">
    <w:name w:val="Preâmbulo"/>
    <w:basedOn w:val="Normal"/>
    <w:rsid w:val="00FC3CAC"/>
    <w:pPr>
      <w:overflowPunct w:val="0"/>
      <w:autoSpaceDE w:val="0"/>
      <w:autoSpaceDN w:val="0"/>
      <w:adjustRightInd w:val="0"/>
      <w:spacing w:before="240"/>
      <w:ind w:firstLine="1418"/>
      <w:jc w:val="both"/>
    </w:pPr>
    <w:rPr>
      <w:rFonts w:ascii="Arial" w:hAnsi="Arial"/>
      <w:szCs w:val="20"/>
    </w:rPr>
  </w:style>
  <w:style w:type="paragraph" w:customStyle="1" w:styleId="Inciso">
    <w:name w:val="Inciso"/>
    <w:basedOn w:val="Normal"/>
    <w:rsid w:val="00FC3CAC"/>
    <w:pPr>
      <w:overflowPunct w:val="0"/>
      <w:autoSpaceDE w:val="0"/>
      <w:autoSpaceDN w:val="0"/>
      <w:adjustRightInd w:val="0"/>
      <w:spacing w:before="240"/>
      <w:ind w:firstLine="1418"/>
      <w:jc w:val="both"/>
    </w:pPr>
    <w:rPr>
      <w:rFonts w:ascii="Arial" w:hAnsi="Arial"/>
      <w:szCs w:val="20"/>
    </w:rPr>
  </w:style>
  <w:style w:type="paragraph" w:customStyle="1" w:styleId="Normal1">
    <w:name w:val="Normal1"/>
    <w:basedOn w:val="Normal"/>
    <w:rsid w:val="00FC3CAC"/>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paragraph" w:styleId="Rodap">
    <w:name w:val="footer"/>
    <w:basedOn w:val="Normal"/>
    <w:link w:val="RodapChar"/>
    <w:uiPriority w:val="99"/>
    <w:rsid w:val="00FC3CAC"/>
    <w:pPr>
      <w:tabs>
        <w:tab w:val="center" w:pos="4419"/>
        <w:tab w:val="right" w:pos="8838"/>
      </w:tabs>
    </w:pPr>
    <w:rPr>
      <w:rFonts w:ascii="Arial" w:hAnsi="Arial"/>
      <w:szCs w:val="20"/>
    </w:rPr>
  </w:style>
  <w:style w:type="character" w:customStyle="1" w:styleId="RodapChar">
    <w:name w:val="Rodapé Char"/>
    <w:link w:val="Rodap"/>
    <w:uiPriority w:val="99"/>
    <w:rsid w:val="00FC3CAC"/>
    <w:rPr>
      <w:rFonts w:ascii="Arial" w:eastAsia="Times New Roman" w:hAnsi="Arial" w:cs="Times New Roman"/>
      <w:sz w:val="24"/>
      <w:szCs w:val="20"/>
      <w:lang w:eastAsia="pt-BR"/>
    </w:rPr>
  </w:style>
  <w:style w:type="paragraph" w:styleId="Cabealho">
    <w:name w:val="header"/>
    <w:aliases w:val=" Char Char"/>
    <w:basedOn w:val="Normal"/>
    <w:link w:val="CabealhoChar"/>
    <w:rsid w:val="00FC3CAC"/>
    <w:pPr>
      <w:tabs>
        <w:tab w:val="center" w:pos="4252"/>
        <w:tab w:val="right" w:pos="8504"/>
      </w:tabs>
    </w:pPr>
  </w:style>
  <w:style w:type="character" w:customStyle="1" w:styleId="CabealhoChar">
    <w:name w:val="Cabeçalho Char"/>
    <w:aliases w:val=" Char Char Char"/>
    <w:link w:val="Cabealho"/>
    <w:rsid w:val="00FC3CAC"/>
    <w:rPr>
      <w:rFonts w:ascii="Times New Roman" w:eastAsia="Times New Roman" w:hAnsi="Times New Roman" w:cs="Times New Roman"/>
      <w:sz w:val="24"/>
      <w:szCs w:val="24"/>
      <w:lang w:eastAsia="pt-BR"/>
    </w:rPr>
  </w:style>
  <w:style w:type="paragraph" w:customStyle="1" w:styleId="Ttulo11">
    <w:name w:val="Título 11"/>
    <w:basedOn w:val="Normal"/>
    <w:rsid w:val="008775A2"/>
    <w:pPr>
      <w:numPr>
        <w:numId w:val="1"/>
      </w:numPr>
    </w:pPr>
  </w:style>
  <w:style w:type="paragraph" w:customStyle="1" w:styleId="Ttulo21">
    <w:name w:val="Título 21"/>
    <w:basedOn w:val="Normal"/>
    <w:rsid w:val="008775A2"/>
    <w:pPr>
      <w:numPr>
        <w:ilvl w:val="1"/>
        <w:numId w:val="1"/>
      </w:numPr>
    </w:pPr>
  </w:style>
  <w:style w:type="paragraph" w:customStyle="1" w:styleId="Ttulo31">
    <w:name w:val="Título 31"/>
    <w:basedOn w:val="Normal"/>
    <w:rsid w:val="008775A2"/>
    <w:pPr>
      <w:numPr>
        <w:ilvl w:val="2"/>
        <w:numId w:val="1"/>
      </w:numPr>
    </w:pPr>
  </w:style>
  <w:style w:type="paragraph" w:customStyle="1" w:styleId="Ttulo41">
    <w:name w:val="Título 41"/>
    <w:basedOn w:val="Normal"/>
    <w:rsid w:val="008775A2"/>
    <w:pPr>
      <w:numPr>
        <w:ilvl w:val="3"/>
        <w:numId w:val="1"/>
      </w:numPr>
    </w:pPr>
  </w:style>
  <w:style w:type="paragraph" w:customStyle="1" w:styleId="Ttulo51">
    <w:name w:val="Título 51"/>
    <w:basedOn w:val="Normal"/>
    <w:rsid w:val="008775A2"/>
    <w:pPr>
      <w:numPr>
        <w:ilvl w:val="4"/>
        <w:numId w:val="1"/>
      </w:numPr>
    </w:pPr>
  </w:style>
  <w:style w:type="paragraph" w:customStyle="1" w:styleId="Ttulo61">
    <w:name w:val="Título 61"/>
    <w:basedOn w:val="Normal"/>
    <w:rsid w:val="008775A2"/>
    <w:pPr>
      <w:numPr>
        <w:ilvl w:val="5"/>
        <w:numId w:val="1"/>
      </w:numPr>
    </w:pPr>
  </w:style>
  <w:style w:type="paragraph" w:customStyle="1" w:styleId="Ttulo71">
    <w:name w:val="Título 71"/>
    <w:basedOn w:val="Normal"/>
    <w:rsid w:val="008775A2"/>
    <w:pPr>
      <w:numPr>
        <w:ilvl w:val="6"/>
        <w:numId w:val="1"/>
      </w:numPr>
    </w:pPr>
  </w:style>
  <w:style w:type="paragraph" w:customStyle="1" w:styleId="Ttulo81">
    <w:name w:val="Título 81"/>
    <w:basedOn w:val="Normal"/>
    <w:rsid w:val="008775A2"/>
    <w:pPr>
      <w:numPr>
        <w:ilvl w:val="7"/>
        <w:numId w:val="1"/>
      </w:numPr>
    </w:pPr>
  </w:style>
  <w:style w:type="paragraph" w:customStyle="1" w:styleId="Ttulo91">
    <w:name w:val="Título 91"/>
    <w:basedOn w:val="Normal"/>
    <w:rsid w:val="008775A2"/>
    <w:pPr>
      <w:numPr>
        <w:ilvl w:val="8"/>
        <w:numId w:val="1"/>
      </w:numPr>
    </w:pPr>
  </w:style>
  <w:style w:type="paragraph" w:styleId="PargrafodaLista">
    <w:name w:val="List Paragraph"/>
    <w:basedOn w:val="Normal"/>
    <w:link w:val="PargrafodaListaChar"/>
    <w:uiPriority w:val="34"/>
    <w:qFormat/>
    <w:rsid w:val="00FB7BD6"/>
    <w:pPr>
      <w:ind w:left="720"/>
      <w:contextualSpacing/>
    </w:pPr>
  </w:style>
  <w:style w:type="paragraph" w:styleId="Corpodetexto2">
    <w:name w:val="Body Text 2"/>
    <w:basedOn w:val="Normal"/>
    <w:link w:val="Corpodetexto2Char"/>
    <w:uiPriority w:val="99"/>
    <w:semiHidden/>
    <w:unhideWhenUsed/>
    <w:rsid w:val="005E41BC"/>
    <w:pPr>
      <w:spacing w:after="120" w:line="480" w:lineRule="auto"/>
    </w:pPr>
  </w:style>
  <w:style w:type="character" w:customStyle="1" w:styleId="Corpodetexto2Char">
    <w:name w:val="Corpo de texto 2 Char"/>
    <w:link w:val="Corpodetexto2"/>
    <w:uiPriority w:val="99"/>
    <w:semiHidden/>
    <w:rsid w:val="005E41BC"/>
    <w:rPr>
      <w:rFonts w:ascii="Times New Roman" w:eastAsia="Times New Roman" w:hAnsi="Times New Roman"/>
      <w:sz w:val="24"/>
      <w:szCs w:val="24"/>
    </w:rPr>
  </w:style>
  <w:style w:type="paragraph" w:styleId="Recuodecorpodetexto2">
    <w:name w:val="Body Text Indent 2"/>
    <w:basedOn w:val="Normal"/>
    <w:link w:val="Recuodecorpodetexto2Char"/>
    <w:uiPriority w:val="99"/>
    <w:semiHidden/>
    <w:unhideWhenUsed/>
    <w:rsid w:val="004357D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4357DC"/>
    <w:rPr>
      <w:rFonts w:ascii="Times New Roman" w:eastAsia="Times New Roman" w:hAnsi="Times New Roman"/>
      <w:sz w:val="24"/>
      <w:szCs w:val="24"/>
    </w:rPr>
  </w:style>
  <w:style w:type="paragraph" w:customStyle="1" w:styleId="Normal10">
    <w:name w:val="Normal1"/>
    <w:basedOn w:val="Normal"/>
    <w:rsid w:val="007F5654"/>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paragraph" w:styleId="TextosemFormatao">
    <w:name w:val="Plain Text"/>
    <w:basedOn w:val="Normal"/>
    <w:link w:val="TextosemFormataoChar"/>
    <w:rsid w:val="007F5654"/>
    <w:pPr>
      <w:tabs>
        <w:tab w:val="left" w:pos="708"/>
      </w:tabs>
    </w:pPr>
    <w:rPr>
      <w:rFonts w:ascii="Courier New" w:hAnsi="Courier New"/>
      <w:sz w:val="20"/>
      <w:szCs w:val="20"/>
    </w:rPr>
  </w:style>
  <w:style w:type="character" w:customStyle="1" w:styleId="TextosemFormataoChar">
    <w:name w:val="Texto sem Formatação Char"/>
    <w:basedOn w:val="Fontepargpadro"/>
    <w:link w:val="TextosemFormatao"/>
    <w:rsid w:val="007F5654"/>
    <w:rPr>
      <w:rFonts w:ascii="Courier New" w:eastAsia="Times New Roman" w:hAnsi="Courier New"/>
    </w:rPr>
  </w:style>
  <w:style w:type="paragraph" w:styleId="Corpodetexto3">
    <w:name w:val="Body Text 3"/>
    <w:basedOn w:val="Normal"/>
    <w:link w:val="Corpodetexto3Char"/>
    <w:uiPriority w:val="99"/>
    <w:semiHidden/>
    <w:unhideWhenUsed/>
    <w:rsid w:val="007F5654"/>
    <w:pPr>
      <w:spacing w:after="120"/>
    </w:pPr>
    <w:rPr>
      <w:sz w:val="16"/>
      <w:szCs w:val="16"/>
    </w:rPr>
  </w:style>
  <w:style w:type="character" w:customStyle="1" w:styleId="Corpodetexto3Char">
    <w:name w:val="Corpo de texto 3 Char"/>
    <w:basedOn w:val="Fontepargpadro"/>
    <w:link w:val="Corpodetexto3"/>
    <w:uiPriority w:val="99"/>
    <w:semiHidden/>
    <w:rsid w:val="007F5654"/>
    <w:rPr>
      <w:rFonts w:ascii="Times New Roman" w:eastAsia="Times New Roman" w:hAnsi="Times New Roman"/>
      <w:sz w:val="16"/>
      <w:szCs w:val="16"/>
    </w:rPr>
  </w:style>
  <w:style w:type="character" w:styleId="Hyperlink">
    <w:name w:val="Hyperlink"/>
    <w:basedOn w:val="Fontepargpadro"/>
    <w:rsid w:val="004C7809"/>
    <w:rPr>
      <w:color w:val="0000FF"/>
      <w:u w:val="single"/>
    </w:rPr>
  </w:style>
  <w:style w:type="paragraph" w:styleId="Textodebalo">
    <w:name w:val="Balloon Text"/>
    <w:basedOn w:val="Normal"/>
    <w:link w:val="TextodebaloChar"/>
    <w:uiPriority w:val="99"/>
    <w:semiHidden/>
    <w:unhideWhenUsed/>
    <w:rsid w:val="008344ED"/>
    <w:rPr>
      <w:rFonts w:ascii="Tahoma" w:hAnsi="Tahoma" w:cs="Tahoma"/>
      <w:sz w:val="16"/>
      <w:szCs w:val="16"/>
    </w:rPr>
  </w:style>
  <w:style w:type="character" w:customStyle="1" w:styleId="TextodebaloChar">
    <w:name w:val="Texto de balão Char"/>
    <w:basedOn w:val="Fontepargpadro"/>
    <w:link w:val="Textodebalo"/>
    <w:uiPriority w:val="99"/>
    <w:semiHidden/>
    <w:rsid w:val="008344ED"/>
    <w:rPr>
      <w:rFonts w:ascii="Tahoma" w:eastAsia="Times New Roman" w:hAnsi="Tahoma" w:cs="Tahoma"/>
      <w:sz w:val="16"/>
      <w:szCs w:val="16"/>
    </w:rPr>
  </w:style>
  <w:style w:type="character" w:customStyle="1" w:styleId="PargrafodaListaChar">
    <w:name w:val="Parágrafo da Lista Char"/>
    <w:link w:val="PargrafodaLista"/>
    <w:uiPriority w:val="34"/>
    <w:rsid w:val="00667DC8"/>
    <w:rPr>
      <w:rFonts w:ascii="Times New Roman" w:eastAsia="Times New Roman" w:hAnsi="Times New Roman"/>
      <w:sz w:val="24"/>
      <w:szCs w:val="24"/>
    </w:rPr>
  </w:style>
  <w:style w:type="paragraph" w:customStyle="1" w:styleId="101a109">
    <w:name w:val="10.1 a 10.9"/>
    <w:basedOn w:val="Normal"/>
    <w:rsid w:val="003637C2"/>
    <w:pPr>
      <w:widowControl w:val="0"/>
      <w:overflowPunct w:val="0"/>
      <w:autoSpaceDE w:val="0"/>
      <w:autoSpaceDN w:val="0"/>
      <w:adjustRightInd w:val="0"/>
      <w:spacing w:line="360" w:lineRule="atLeast"/>
      <w:jc w:val="both"/>
      <w:textAlignment w:val="baseline"/>
    </w:pPr>
    <w:rPr>
      <w:bCs/>
      <w:szCs w:val="20"/>
    </w:rPr>
  </w:style>
  <w:style w:type="paragraph" w:customStyle="1" w:styleId="p30">
    <w:name w:val="p30"/>
    <w:basedOn w:val="Normal"/>
    <w:rsid w:val="009F430F"/>
    <w:pPr>
      <w:spacing w:before="100" w:beforeAutospacing="1" w:after="100" w:afterAutospacing="1"/>
    </w:pPr>
    <w:rPr>
      <w:color w:val="000000"/>
    </w:rPr>
  </w:style>
  <w:style w:type="table" w:styleId="Tabelacomgrade">
    <w:name w:val="Table Grid"/>
    <w:basedOn w:val="Tabelanormal"/>
    <w:rsid w:val="004014A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474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9D6A8-A956-4D7F-8336-BE7F46F35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16</Pages>
  <Words>7193</Words>
  <Characters>38843</Characters>
  <Application>Microsoft Office Word</Application>
  <DocSecurity>0</DocSecurity>
  <Lines>323</Lines>
  <Paragraphs>91</Paragraphs>
  <ScaleCrop>false</ScaleCrop>
  <HeadingPairs>
    <vt:vector size="2" baseType="variant">
      <vt:variant>
        <vt:lpstr>Título</vt:lpstr>
      </vt:variant>
      <vt:variant>
        <vt:i4>1</vt:i4>
      </vt:variant>
    </vt:vector>
  </HeadingPairs>
  <TitlesOfParts>
    <vt:vector size="1" baseType="lpstr">
      <vt:lpstr/>
    </vt:vector>
  </TitlesOfParts>
  <Company>DPF</Company>
  <LinksUpToDate>false</LinksUpToDate>
  <CharactersWithSpaces>45945</CharactersWithSpaces>
  <SharedDoc>false</SharedDoc>
  <HLinks>
    <vt:vector size="12" baseType="variant">
      <vt:variant>
        <vt:i4>1114176</vt:i4>
      </vt:variant>
      <vt:variant>
        <vt:i4>3</vt:i4>
      </vt:variant>
      <vt:variant>
        <vt:i4>0</vt:i4>
      </vt:variant>
      <vt:variant>
        <vt:i4>5</vt:i4>
      </vt:variant>
      <vt:variant>
        <vt:lpwstr>http://www.cnj.jus.br/improbidade_adm/consultar_requerido.php</vt:lpwstr>
      </vt:variant>
      <vt:variant>
        <vt:lpwstr/>
      </vt:variant>
      <vt:variant>
        <vt:i4>393288</vt:i4>
      </vt:variant>
      <vt:variant>
        <vt:i4>0</vt:i4>
      </vt:variant>
      <vt:variant>
        <vt:i4>0</vt:i4>
      </vt:variant>
      <vt:variant>
        <vt:i4>5</vt:i4>
      </vt:variant>
      <vt:variant>
        <vt:lpwstr>http://www.portaldatransparencia.gov.br/ceis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Joao Paulo Melo Mascarenhas</cp:lastModifiedBy>
  <cp:revision>324</cp:revision>
  <cp:lastPrinted>2014-09-18T17:14:00Z</cp:lastPrinted>
  <dcterms:created xsi:type="dcterms:W3CDTF">2014-02-19T18:30:00Z</dcterms:created>
  <dcterms:modified xsi:type="dcterms:W3CDTF">2015-01-28T10:54:00Z</dcterms:modified>
</cp:coreProperties>
</file>